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3" w:rsidRDefault="00C62812" w:rsidP="007D7660">
      <w:pPr>
        <w:spacing w:line="276" w:lineRule="auto"/>
        <w:jc w:val="both"/>
        <w:rPr>
          <w:rFonts w:ascii="Garamond" w:hAnsi="Garamond" w:cs="Times New Roman"/>
          <w:b/>
          <w:lang w:val="es-ES"/>
        </w:rPr>
      </w:pPr>
      <w:proofErr w:type="spellStart"/>
      <w:r w:rsidRPr="0032485A">
        <w:rPr>
          <w:rFonts w:ascii="Garamond" w:hAnsi="Garamond" w:cs="Times New Roman"/>
          <w:b/>
          <w:lang w:val="es-ES"/>
        </w:rPr>
        <w:t>Pascale</w:t>
      </w:r>
      <w:proofErr w:type="spellEnd"/>
      <w:r w:rsidRPr="0032485A">
        <w:rPr>
          <w:rFonts w:ascii="Garamond" w:hAnsi="Garamond" w:cs="Times New Roman"/>
          <w:b/>
          <w:lang w:val="es-ES"/>
        </w:rPr>
        <w:t xml:space="preserve"> </w:t>
      </w:r>
      <w:r w:rsidR="008D13A3" w:rsidRPr="0032485A">
        <w:rPr>
          <w:rFonts w:ascii="Garamond" w:hAnsi="Garamond" w:cs="Times New Roman"/>
          <w:b/>
          <w:lang w:val="es-ES"/>
        </w:rPr>
        <w:t>V</w:t>
      </w:r>
      <w:r w:rsidR="00225EE7" w:rsidRPr="0032485A">
        <w:rPr>
          <w:rFonts w:ascii="Garamond" w:hAnsi="Garamond" w:cs="Times New Roman"/>
          <w:b/>
          <w:lang w:val="es-ES"/>
        </w:rPr>
        <w:t>illegas,</w:t>
      </w:r>
      <w:r w:rsidR="008D13A3" w:rsidRPr="0032485A">
        <w:rPr>
          <w:rFonts w:ascii="Garamond" w:hAnsi="Garamond" w:cs="Times New Roman"/>
          <w:b/>
          <w:lang w:val="es-ES"/>
        </w:rPr>
        <w:t xml:space="preserve"> </w:t>
      </w:r>
      <w:r w:rsidR="008D13A3" w:rsidRPr="0032485A">
        <w:rPr>
          <w:rFonts w:ascii="Garamond" w:hAnsi="Garamond" w:cs="Times New Roman"/>
          <w:b/>
          <w:iCs/>
          <w:lang w:val="es-ES"/>
        </w:rPr>
        <w:t>La península de Yucatán</w:t>
      </w:r>
      <w:r w:rsidR="00D2779E" w:rsidRPr="0032485A">
        <w:rPr>
          <w:rFonts w:ascii="Garamond" w:hAnsi="Garamond" w:cs="Times New Roman"/>
          <w:b/>
          <w:iCs/>
          <w:lang w:val="es-ES"/>
        </w:rPr>
        <w:t xml:space="preserve"> </w:t>
      </w:r>
      <w:r w:rsidR="008D13A3" w:rsidRPr="0032485A">
        <w:rPr>
          <w:rFonts w:ascii="Garamond" w:hAnsi="Garamond" w:cs="Times New Roman"/>
          <w:b/>
          <w:iCs/>
          <w:lang w:val="es-ES"/>
        </w:rPr>
        <w:t xml:space="preserve">en la correspondencia consular de Francia en Campeche, 1832-1850. </w:t>
      </w:r>
      <w:proofErr w:type="spellStart"/>
      <w:r w:rsidR="008D13A3" w:rsidRPr="0032485A">
        <w:rPr>
          <w:rFonts w:ascii="Garamond" w:hAnsi="Garamond" w:cs="Times New Roman"/>
          <w:b/>
          <w:i/>
          <w:iCs/>
          <w:lang w:val="es-ES"/>
        </w:rPr>
        <w:t>D’Hauterive</w:t>
      </w:r>
      <w:proofErr w:type="spellEnd"/>
      <w:r w:rsidR="008D13A3" w:rsidRPr="0032485A">
        <w:rPr>
          <w:rFonts w:ascii="Garamond" w:hAnsi="Garamond" w:cs="Times New Roman"/>
          <w:b/>
          <w:i/>
          <w:iCs/>
          <w:lang w:val="es-ES"/>
        </w:rPr>
        <w:t xml:space="preserve">, </w:t>
      </w:r>
      <w:proofErr w:type="spellStart"/>
      <w:r w:rsidR="008D13A3" w:rsidRPr="0032485A">
        <w:rPr>
          <w:rFonts w:ascii="Garamond" w:hAnsi="Garamond" w:cs="Times New Roman"/>
          <w:b/>
          <w:i/>
          <w:iCs/>
          <w:lang w:val="es-ES"/>
        </w:rPr>
        <w:t>Faramond</w:t>
      </w:r>
      <w:proofErr w:type="spellEnd"/>
      <w:r w:rsidR="008D13A3" w:rsidRPr="0032485A">
        <w:rPr>
          <w:rFonts w:ascii="Garamond" w:hAnsi="Garamond" w:cs="Times New Roman"/>
          <w:b/>
          <w:i/>
          <w:iCs/>
          <w:lang w:val="es-ES"/>
        </w:rPr>
        <w:t xml:space="preserve">, </w:t>
      </w:r>
      <w:proofErr w:type="spellStart"/>
      <w:r w:rsidR="008D13A3" w:rsidRPr="0032485A">
        <w:rPr>
          <w:rFonts w:ascii="Garamond" w:hAnsi="Garamond" w:cs="Times New Roman"/>
          <w:b/>
          <w:i/>
          <w:iCs/>
          <w:lang w:val="es-ES"/>
        </w:rPr>
        <w:t>Laisné</w:t>
      </w:r>
      <w:proofErr w:type="spellEnd"/>
      <w:r w:rsidR="008D13A3" w:rsidRPr="0032485A">
        <w:rPr>
          <w:rFonts w:ascii="Garamond" w:hAnsi="Garamond" w:cs="Times New Roman"/>
          <w:b/>
          <w:i/>
          <w:iCs/>
          <w:lang w:val="es-ES"/>
        </w:rPr>
        <w:t xml:space="preserve"> de </w:t>
      </w:r>
      <w:proofErr w:type="spellStart"/>
      <w:r w:rsidR="008D13A3" w:rsidRPr="0032485A">
        <w:rPr>
          <w:rFonts w:ascii="Garamond" w:hAnsi="Garamond" w:cs="Times New Roman"/>
          <w:b/>
          <w:i/>
          <w:iCs/>
          <w:lang w:val="es-ES"/>
        </w:rPr>
        <w:t>Villevêque</w:t>
      </w:r>
      <w:proofErr w:type="spellEnd"/>
      <w:r w:rsidR="0032485A" w:rsidRPr="0032485A">
        <w:rPr>
          <w:rFonts w:ascii="Garamond" w:hAnsi="Garamond" w:cs="Times New Roman"/>
          <w:b/>
          <w:i/>
          <w:lang w:val="es-ES"/>
        </w:rPr>
        <w:t>.</w:t>
      </w:r>
      <w:r w:rsidR="0032485A">
        <w:rPr>
          <w:rFonts w:ascii="Garamond" w:hAnsi="Garamond" w:cs="Times New Roman"/>
          <w:b/>
          <w:lang w:val="es-ES"/>
        </w:rPr>
        <w:t xml:space="preserve"> México:</w:t>
      </w:r>
      <w:r w:rsidR="008D13A3" w:rsidRPr="0032485A">
        <w:rPr>
          <w:rFonts w:ascii="Garamond" w:hAnsi="Garamond" w:cs="Times New Roman"/>
          <w:b/>
          <w:lang w:val="es-ES"/>
        </w:rPr>
        <w:t xml:space="preserve"> Instituto de Investigaciones Históricas de la UMSNH, Instituto de Investigaciones Dr. José María Luis Mora, 2022</w:t>
      </w:r>
      <w:r w:rsidR="00B71938" w:rsidRPr="0032485A">
        <w:rPr>
          <w:rFonts w:ascii="Garamond" w:hAnsi="Garamond" w:cs="Times New Roman"/>
          <w:b/>
          <w:lang w:val="es-ES"/>
        </w:rPr>
        <w:t xml:space="preserve">. </w:t>
      </w:r>
    </w:p>
    <w:p w:rsidR="000A529A" w:rsidRDefault="000A529A" w:rsidP="007D7660">
      <w:pPr>
        <w:spacing w:line="276" w:lineRule="auto"/>
        <w:jc w:val="both"/>
        <w:rPr>
          <w:rFonts w:ascii="Garamond" w:hAnsi="Garamond" w:cs="Times New Roman"/>
          <w:b/>
          <w:lang w:val="es-ES"/>
        </w:rPr>
      </w:pPr>
    </w:p>
    <w:p w:rsidR="000A529A" w:rsidRPr="000A529A" w:rsidRDefault="000A529A" w:rsidP="007D7660">
      <w:pPr>
        <w:spacing w:line="276" w:lineRule="auto"/>
        <w:jc w:val="both"/>
        <w:rPr>
          <w:rFonts w:ascii="Garamond" w:hAnsi="Garamond" w:cs="Times New Roman"/>
          <w:lang w:val="en-US"/>
        </w:rPr>
      </w:pPr>
      <w:r w:rsidRPr="000A529A">
        <w:rPr>
          <w:rFonts w:ascii="Garamond" w:hAnsi="Garamond" w:cs="Times New Roman"/>
          <w:lang w:val="en-US"/>
        </w:rPr>
        <w:t>DOI: https://doi.org/10.1564</w:t>
      </w:r>
      <w:bookmarkStart w:id="0" w:name="_GoBack"/>
      <w:bookmarkEnd w:id="0"/>
      <w:r w:rsidRPr="000A529A">
        <w:rPr>
          <w:rFonts w:ascii="Garamond" w:hAnsi="Garamond" w:cs="Times New Roman"/>
          <w:lang w:val="en-US"/>
        </w:rPr>
        <w:t>8/hc.45.2024.4094</w:t>
      </w:r>
    </w:p>
    <w:p w:rsidR="00B71938" w:rsidRPr="000A529A" w:rsidRDefault="00B71938" w:rsidP="007D7660">
      <w:pPr>
        <w:spacing w:line="276" w:lineRule="auto"/>
        <w:jc w:val="both"/>
        <w:rPr>
          <w:rFonts w:ascii="Garamond" w:hAnsi="Garamond" w:cs="Times New Roman"/>
          <w:lang w:val="en-US"/>
        </w:rPr>
      </w:pPr>
    </w:p>
    <w:p w:rsidR="009005F5" w:rsidRPr="007D7660" w:rsidRDefault="00B12363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iCs/>
          <w:lang w:val="es-ES"/>
        </w:rPr>
        <w:t xml:space="preserve">La península de Yucatán en la correspondencia consular de Francia en Campeche, 1832-1850. </w:t>
      </w:r>
      <w:proofErr w:type="spellStart"/>
      <w:r w:rsidRPr="007D7660">
        <w:rPr>
          <w:rFonts w:ascii="Garamond" w:hAnsi="Garamond" w:cs="Times New Roman"/>
          <w:i/>
          <w:iCs/>
          <w:lang w:val="es-ES"/>
        </w:rPr>
        <w:t>D’Hauterive</w:t>
      </w:r>
      <w:proofErr w:type="spellEnd"/>
      <w:r w:rsidRPr="007D7660">
        <w:rPr>
          <w:rFonts w:ascii="Garamond" w:hAnsi="Garamond" w:cs="Times New Roman"/>
          <w:i/>
          <w:iCs/>
          <w:lang w:val="es-ES"/>
        </w:rPr>
        <w:t xml:space="preserve">, </w:t>
      </w:r>
      <w:proofErr w:type="spellStart"/>
      <w:r w:rsidRPr="007D7660">
        <w:rPr>
          <w:rFonts w:ascii="Garamond" w:hAnsi="Garamond" w:cs="Times New Roman"/>
          <w:i/>
          <w:iCs/>
          <w:lang w:val="es-ES"/>
        </w:rPr>
        <w:t>Faramond</w:t>
      </w:r>
      <w:proofErr w:type="spellEnd"/>
      <w:r w:rsidRPr="007D7660">
        <w:rPr>
          <w:rFonts w:ascii="Garamond" w:hAnsi="Garamond" w:cs="Times New Roman"/>
          <w:i/>
          <w:iCs/>
          <w:lang w:val="es-ES"/>
        </w:rPr>
        <w:t xml:space="preserve">, </w:t>
      </w:r>
      <w:proofErr w:type="spellStart"/>
      <w:r w:rsidRPr="007D7660">
        <w:rPr>
          <w:rFonts w:ascii="Garamond" w:hAnsi="Garamond" w:cs="Times New Roman"/>
          <w:i/>
          <w:iCs/>
          <w:lang w:val="es-ES"/>
        </w:rPr>
        <w:t>Laisné</w:t>
      </w:r>
      <w:proofErr w:type="spellEnd"/>
      <w:r w:rsidRPr="007D7660">
        <w:rPr>
          <w:rFonts w:ascii="Garamond" w:hAnsi="Garamond" w:cs="Times New Roman"/>
          <w:i/>
          <w:iCs/>
          <w:lang w:val="es-ES"/>
        </w:rPr>
        <w:t xml:space="preserve"> de </w:t>
      </w:r>
      <w:proofErr w:type="spellStart"/>
      <w:r w:rsidRPr="007D7660">
        <w:rPr>
          <w:rFonts w:ascii="Garamond" w:hAnsi="Garamond" w:cs="Times New Roman"/>
          <w:i/>
          <w:iCs/>
          <w:lang w:val="es-ES"/>
        </w:rPr>
        <w:t>Villevêque</w:t>
      </w:r>
      <w:proofErr w:type="spellEnd"/>
      <w:r w:rsidR="008B3A06" w:rsidRPr="007D7660">
        <w:rPr>
          <w:rFonts w:ascii="Garamond" w:hAnsi="Garamond" w:cs="Times New Roman"/>
          <w:lang w:val="es-ES"/>
        </w:rPr>
        <w:t>,</w:t>
      </w:r>
      <w:r w:rsidR="00C47E7D" w:rsidRPr="007D7660">
        <w:rPr>
          <w:rFonts w:ascii="Garamond" w:hAnsi="Garamond" w:cs="Times New Roman"/>
          <w:lang w:val="es-ES"/>
        </w:rPr>
        <w:t xml:space="preserve"> </w:t>
      </w:r>
      <w:r w:rsidR="00114956" w:rsidRPr="007D7660">
        <w:rPr>
          <w:rFonts w:ascii="Garamond" w:hAnsi="Garamond" w:cs="Times New Roman"/>
          <w:lang w:val="es-ES"/>
        </w:rPr>
        <w:t>e</w:t>
      </w:r>
      <w:r w:rsidR="00D2779E" w:rsidRPr="007D7660">
        <w:rPr>
          <w:rFonts w:ascii="Garamond" w:hAnsi="Garamond" w:cs="Times New Roman"/>
          <w:lang w:val="es-ES"/>
        </w:rPr>
        <w:t>s</w:t>
      </w:r>
      <w:r w:rsidR="00114956" w:rsidRPr="007D7660">
        <w:rPr>
          <w:rFonts w:ascii="Garamond" w:hAnsi="Garamond" w:cs="Times New Roman"/>
          <w:lang w:val="es-ES"/>
        </w:rPr>
        <w:t xml:space="preserve"> </w:t>
      </w:r>
      <w:r w:rsidR="00C47E7D" w:rsidRPr="007D7660">
        <w:rPr>
          <w:rFonts w:ascii="Garamond" w:hAnsi="Garamond" w:cs="Times New Roman"/>
          <w:lang w:val="es-ES"/>
        </w:rPr>
        <w:t xml:space="preserve">el resultado de una investigación </w:t>
      </w:r>
      <w:r w:rsidR="00114956" w:rsidRPr="007D7660">
        <w:rPr>
          <w:rFonts w:ascii="Garamond" w:hAnsi="Garamond" w:cs="Times New Roman"/>
          <w:lang w:val="es-ES"/>
        </w:rPr>
        <w:t xml:space="preserve">que </w:t>
      </w:r>
      <w:r w:rsidR="00C47E7D" w:rsidRPr="007D7660">
        <w:rPr>
          <w:rFonts w:ascii="Garamond" w:hAnsi="Garamond" w:cs="Times New Roman"/>
          <w:lang w:val="es-ES"/>
        </w:rPr>
        <w:t xml:space="preserve">desde hace varios años </w:t>
      </w:r>
      <w:r w:rsidR="0047018F" w:rsidRPr="007D7660">
        <w:rPr>
          <w:rFonts w:ascii="Garamond" w:hAnsi="Garamond" w:cs="Times New Roman"/>
          <w:lang w:val="es-ES"/>
        </w:rPr>
        <w:t>ha realizado</w:t>
      </w:r>
      <w:r w:rsidR="00C47E7D" w:rsidRPr="007D7660">
        <w:rPr>
          <w:rFonts w:ascii="Garamond" w:hAnsi="Garamond" w:cs="Times New Roman"/>
          <w:lang w:val="es-ES"/>
        </w:rPr>
        <w:t xml:space="preserve"> la historiadora franco mexicana </w:t>
      </w:r>
      <w:proofErr w:type="spellStart"/>
      <w:r w:rsidR="00C47E7D" w:rsidRPr="007D7660">
        <w:rPr>
          <w:rFonts w:ascii="Garamond" w:hAnsi="Garamond" w:cs="Times New Roman"/>
          <w:lang w:val="es-ES"/>
        </w:rPr>
        <w:t>Pascale</w:t>
      </w:r>
      <w:proofErr w:type="spellEnd"/>
      <w:r w:rsidR="00C47E7D" w:rsidRPr="007D7660">
        <w:rPr>
          <w:rFonts w:ascii="Garamond" w:hAnsi="Garamond" w:cs="Times New Roman"/>
          <w:lang w:val="es-ES"/>
        </w:rPr>
        <w:t xml:space="preserve"> Villegas. La obra es una </w:t>
      </w:r>
      <w:r w:rsidR="009005F5" w:rsidRPr="007D7660">
        <w:rPr>
          <w:rFonts w:ascii="Garamond" w:hAnsi="Garamond" w:cs="Times New Roman"/>
          <w:lang w:val="es-ES"/>
        </w:rPr>
        <w:t>excelente contribución</w:t>
      </w:r>
      <w:r w:rsidR="00C47E7D" w:rsidRPr="007D7660">
        <w:rPr>
          <w:rFonts w:ascii="Garamond" w:hAnsi="Garamond" w:cs="Times New Roman"/>
          <w:lang w:val="es-ES"/>
        </w:rPr>
        <w:t xml:space="preserve"> a la historiografía</w:t>
      </w:r>
      <w:r w:rsidR="008B3A06" w:rsidRPr="007D7660">
        <w:rPr>
          <w:rFonts w:ascii="Garamond" w:hAnsi="Garamond" w:cs="Times New Roman"/>
          <w:lang w:val="es-ES"/>
        </w:rPr>
        <w:t xml:space="preserve"> </w:t>
      </w:r>
      <w:r w:rsidR="009005F5" w:rsidRPr="007D7660">
        <w:rPr>
          <w:rFonts w:ascii="Garamond" w:hAnsi="Garamond" w:cs="Times New Roman"/>
          <w:lang w:val="es-ES"/>
        </w:rPr>
        <w:t xml:space="preserve">mexicana que se ha escrito sobre </w:t>
      </w:r>
      <w:r w:rsidR="00C47E7D" w:rsidRPr="007D7660">
        <w:rPr>
          <w:rFonts w:ascii="Garamond" w:hAnsi="Garamond" w:cs="Times New Roman"/>
          <w:lang w:val="es-ES"/>
        </w:rPr>
        <w:t>Campeche</w:t>
      </w:r>
      <w:r w:rsidR="0047018F" w:rsidRPr="007D7660">
        <w:rPr>
          <w:rFonts w:ascii="Garamond" w:hAnsi="Garamond" w:cs="Times New Roman"/>
          <w:lang w:val="es-ES"/>
        </w:rPr>
        <w:t xml:space="preserve">, </w:t>
      </w:r>
      <w:r w:rsidR="00390713" w:rsidRPr="007D7660">
        <w:rPr>
          <w:rFonts w:ascii="Garamond" w:hAnsi="Garamond" w:cs="Times New Roman"/>
          <w:lang w:val="es-ES"/>
        </w:rPr>
        <w:t>el comercio en lo</w:t>
      </w:r>
      <w:r w:rsidR="0047018F" w:rsidRPr="007D7660">
        <w:rPr>
          <w:rFonts w:ascii="Garamond" w:hAnsi="Garamond" w:cs="Times New Roman"/>
          <w:lang w:val="es-ES"/>
        </w:rPr>
        <w:t>s puerto</w:t>
      </w:r>
      <w:r w:rsidR="00CF6DF9" w:rsidRPr="007D7660">
        <w:rPr>
          <w:rFonts w:ascii="Garamond" w:hAnsi="Garamond" w:cs="Times New Roman"/>
          <w:lang w:val="es-ES"/>
        </w:rPr>
        <w:t>s</w:t>
      </w:r>
      <w:r w:rsidR="00390713" w:rsidRPr="007D7660">
        <w:rPr>
          <w:rFonts w:ascii="Garamond" w:hAnsi="Garamond" w:cs="Times New Roman"/>
          <w:lang w:val="es-ES"/>
        </w:rPr>
        <w:t xml:space="preserve"> de la península de Yucatán</w:t>
      </w:r>
      <w:r w:rsidR="0047018F" w:rsidRPr="007D7660">
        <w:rPr>
          <w:rFonts w:ascii="Garamond" w:hAnsi="Garamond" w:cs="Times New Roman"/>
          <w:lang w:val="es-ES"/>
        </w:rPr>
        <w:t xml:space="preserve"> y la constitución de la legaci</w:t>
      </w:r>
      <w:r w:rsidR="0025721C" w:rsidRPr="007D7660">
        <w:rPr>
          <w:rFonts w:ascii="Garamond" w:hAnsi="Garamond" w:cs="Times New Roman"/>
          <w:lang w:val="es-ES"/>
        </w:rPr>
        <w:t>ó</w:t>
      </w:r>
      <w:r w:rsidR="0047018F" w:rsidRPr="007D7660">
        <w:rPr>
          <w:rFonts w:ascii="Garamond" w:hAnsi="Garamond" w:cs="Times New Roman"/>
          <w:lang w:val="es-ES"/>
        </w:rPr>
        <w:t>n consular</w:t>
      </w:r>
      <w:r w:rsidR="009005F5" w:rsidRPr="007D7660">
        <w:rPr>
          <w:rFonts w:ascii="Garamond" w:hAnsi="Garamond" w:cs="Times New Roman"/>
          <w:lang w:val="es-ES"/>
        </w:rPr>
        <w:t xml:space="preserve"> </w:t>
      </w:r>
      <w:r w:rsidR="0025721C" w:rsidRPr="007D7660">
        <w:rPr>
          <w:rFonts w:ascii="Garamond" w:hAnsi="Garamond" w:cs="Times New Roman"/>
          <w:lang w:val="es-ES"/>
        </w:rPr>
        <w:t>d</w:t>
      </w:r>
      <w:r w:rsidR="0047018F" w:rsidRPr="007D7660">
        <w:rPr>
          <w:rFonts w:ascii="Garamond" w:hAnsi="Garamond" w:cs="Times New Roman"/>
          <w:lang w:val="es-ES"/>
        </w:rPr>
        <w:t>e</w:t>
      </w:r>
      <w:r w:rsidR="0025721C" w:rsidRPr="007D7660">
        <w:rPr>
          <w:rFonts w:ascii="Garamond" w:hAnsi="Garamond" w:cs="Times New Roman"/>
          <w:lang w:val="es-ES"/>
        </w:rPr>
        <w:t xml:space="preserve"> Francia</w:t>
      </w:r>
      <w:r w:rsidR="0047018F" w:rsidRPr="007D7660">
        <w:rPr>
          <w:rFonts w:ascii="Garamond" w:hAnsi="Garamond" w:cs="Times New Roman"/>
          <w:lang w:val="es-ES"/>
        </w:rPr>
        <w:t xml:space="preserve">, </w:t>
      </w:r>
      <w:r w:rsidR="009005F5" w:rsidRPr="007D7660">
        <w:rPr>
          <w:rFonts w:ascii="Garamond" w:hAnsi="Garamond" w:cs="Times New Roman"/>
          <w:lang w:val="es-ES"/>
        </w:rPr>
        <w:t>a partir de la tercera década del siglo XIX y hasta 1850</w:t>
      </w:r>
      <w:r w:rsidR="0047018F" w:rsidRPr="007D7660">
        <w:rPr>
          <w:rFonts w:ascii="Garamond" w:hAnsi="Garamond" w:cs="Times New Roman"/>
          <w:lang w:val="es-ES"/>
        </w:rPr>
        <w:t>,</w:t>
      </w:r>
      <w:r w:rsidR="00DE61A1" w:rsidRPr="007D7660">
        <w:rPr>
          <w:rFonts w:ascii="Garamond" w:hAnsi="Garamond" w:cs="Times New Roman"/>
          <w:lang w:val="es-ES"/>
        </w:rPr>
        <w:t xml:space="preserve"> periodo</w:t>
      </w:r>
      <w:r w:rsidR="009005F5" w:rsidRPr="007D7660">
        <w:rPr>
          <w:rFonts w:ascii="Garamond" w:hAnsi="Garamond" w:cs="Times New Roman"/>
          <w:lang w:val="es-ES"/>
        </w:rPr>
        <w:t xml:space="preserve"> </w:t>
      </w:r>
      <w:r w:rsidR="00534262" w:rsidRPr="007D7660">
        <w:rPr>
          <w:rFonts w:ascii="Garamond" w:hAnsi="Garamond" w:cs="Times New Roman"/>
          <w:lang w:val="es-ES"/>
        </w:rPr>
        <w:t xml:space="preserve">en que dejó de funcionar </w:t>
      </w:r>
      <w:r w:rsidR="00390713" w:rsidRPr="007D7660">
        <w:rPr>
          <w:rFonts w:ascii="Garamond" w:hAnsi="Garamond" w:cs="Times New Roman"/>
          <w:lang w:val="es-ES"/>
        </w:rPr>
        <w:t xml:space="preserve">el consulado </w:t>
      </w:r>
      <w:r w:rsidR="00534262" w:rsidRPr="007D7660">
        <w:rPr>
          <w:rFonts w:ascii="Garamond" w:hAnsi="Garamond" w:cs="Times New Roman"/>
          <w:lang w:val="es-ES"/>
        </w:rPr>
        <w:t xml:space="preserve">y </w:t>
      </w:r>
      <w:r w:rsidR="00C349CC" w:rsidRPr="007D7660">
        <w:rPr>
          <w:rFonts w:ascii="Garamond" w:hAnsi="Garamond" w:cs="Times New Roman"/>
          <w:lang w:val="es-ES"/>
        </w:rPr>
        <w:t>qu</w:t>
      </w:r>
      <w:r w:rsidR="009005F5" w:rsidRPr="007D7660">
        <w:rPr>
          <w:rFonts w:ascii="Garamond" w:hAnsi="Garamond" w:cs="Times New Roman"/>
          <w:lang w:val="es-ES"/>
        </w:rPr>
        <w:t>e</w:t>
      </w:r>
      <w:r w:rsidR="00534262" w:rsidRPr="007D7660">
        <w:rPr>
          <w:rFonts w:ascii="Garamond" w:hAnsi="Garamond" w:cs="Times New Roman"/>
          <w:lang w:val="es-ES"/>
        </w:rPr>
        <w:t xml:space="preserve"> podemos caracterizar como </w:t>
      </w:r>
      <w:r w:rsidR="00C349CC" w:rsidRPr="007D7660">
        <w:rPr>
          <w:rFonts w:ascii="Garamond" w:hAnsi="Garamond" w:cs="Times New Roman"/>
          <w:lang w:val="es-ES"/>
        </w:rPr>
        <w:t>l</w:t>
      </w:r>
      <w:r w:rsidR="00534262" w:rsidRPr="007D7660">
        <w:rPr>
          <w:rFonts w:ascii="Garamond" w:hAnsi="Garamond" w:cs="Times New Roman"/>
          <w:lang w:val="es-ES"/>
        </w:rPr>
        <w:t>a</w:t>
      </w:r>
      <w:r w:rsidR="00C349CC" w:rsidRPr="007D7660">
        <w:rPr>
          <w:rFonts w:ascii="Garamond" w:hAnsi="Garamond" w:cs="Times New Roman"/>
          <w:lang w:val="es-ES"/>
        </w:rPr>
        <w:t xml:space="preserve"> </w:t>
      </w:r>
      <w:r w:rsidR="00534262" w:rsidRPr="007D7660">
        <w:rPr>
          <w:rFonts w:ascii="Garamond" w:hAnsi="Garamond" w:cs="Times New Roman"/>
          <w:lang w:val="es-ES"/>
        </w:rPr>
        <w:t xml:space="preserve">etapa del </w:t>
      </w:r>
      <w:r w:rsidR="0047018F" w:rsidRPr="007D7660">
        <w:rPr>
          <w:rFonts w:ascii="Garamond" w:hAnsi="Garamond" w:cs="Times New Roman"/>
          <w:lang w:val="es-ES"/>
        </w:rPr>
        <w:t xml:space="preserve">establecimiento </w:t>
      </w:r>
      <w:r w:rsidR="009005F5" w:rsidRPr="007D7660">
        <w:rPr>
          <w:rFonts w:ascii="Garamond" w:hAnsi="Garamond" w:cs="Times New Roman"/>
          <w:lang w:val="es-ES"/>
        </w:rPr>
        <w:t>de</w:t>
      </w:r>
      <w:r w:rsidR="00390713" w:rsidRPr="007D7660">
        <w:rPr>
          <w:rFonts w:ascii="Garamond" w:hAnsi="Garamond" w:cs="Times New Roman"/>
          <w:lang w:val="es-ES"/>
        </w:rPr>
        <w:t xml:space="preserve"> </w:t>
      </w:r>
      <w:r w:rsidR="0054027E" w:rsidRPr="007D7660">
        <w:rPr>
          <w:rFonts w:ascii="Garamond" w:hAnsi="Garamond" w:cs="Times New Roman"/>
          <w:lang w:val="es-ES"/>
        </w:rPr>
        <w:t>la</w:t>
      </w:r>
      <w:r w:rsidR="00534262" w:rsidRPr="007D7660">
        <w:rPr>
          <w:rFonts w:ascii="Garamond" w:hAnsi="Garamond" w:cs="Times New Roman"/>
          <w:lang w:val="es-ES"/>
        </w:rPr>
        <w:t>s re</w:t>
      </w:r>
      <w:r w:rsidR="009005F5" w:rsidRPr="007D7660">
        <w:rPr>
          <w:rFonts w:ascii="Garamond" w:hAnsi="Garamond" w:cs="Times New Roman"/>
          <w:lang w:val="es-ES"/>
        </w:rPr>
        <w:t>l</w:t>
      </w:r>
      <w:r w:rsidR="00534262" w:rsidRPr="007D7660">
        <w:rPr>
          <w:rFonts w:ascii="Garamond" w:hAnsi="Garamond" w:cs="Times New Roman"/>
          <w:lang w:val="es-ES"/>
        </w:rPr>
        <w:t>aciones diplomáticas</w:t>
      </w:r>
      <w:r w:rsidR="009005F5" w:rsidRPr="007D7660">
        <w:rPr>
          <w:rFonts w:ascii="Garamond" w:hAnsi="Garamond" w:cs="Times New Roman"/>
          <w:lang w:val="es-ES"/>
        </w:rPr>
        <w:t xml:space="preserve"> </w:t>
      </w:r>
      <w:r w:rsidR="00390713" w:rsidRPr="007D7660">
        <w:rPr>
          <w:rFonts w:ascii="Garamond" w:hAnsi="Garamond" w:cs="Times New Roman"/>
          <w:lang w:val="es-ES"/>
        </w:rPr>
        <w:t xml:space="preserve">de México </w:t>
      </w:r>
      <w:r w:rsidR="00534262" w:rsidRPr="007D7660">
        <w:rPr>
          <w:rFonts w:ascii="Garamond" w:hAnsi="Garamond" w:cs="Times New Roman"/>
          <w:lang w:val="es-ES"/>
        </w:rPr>
        <w:t>con otr</w:t>
      </w:r>
      <w:r w:rsidR="00210628" w:rsidRPr="007D7660">
        <w:rPr>
          <w:rFonts w:ascii="Garamond" w:hAnsi="Garamond" w:cs="Times New Roman"/>
          <w:lang w:val="es-ES"/>
        </w:rPr>
        <w:t>o</w:t>
      </w:r>
      <w:r w:rsidR="00534262" w:rsidRPr="007D7660">
        <w:rPr>
          <w:rFonts w:ascii="Garamond" w:hAnsi="Garamond" w:cs="Times New Roman"/>
          <w:lang w:val="es-ES"/>
        </w:rPr>
        <w:t>s países</w:t>
      </w:r>
      <w:r w:rsidR="009005F5" w:rsidRPr="007D7660">
        <w:rPr>
          <w:rFonts w:ascii="Garamond" w:hAnsi="Garamond" w:cs="Times New Roman"/>
          <w:lang w:val="es-ES"/>
        </w:rPr>
        <w:t xml:space="preserve">. </w:t>
      </w:r>
    </w:p>
    <w:p w:rsidR="0047018F" w:rsidRPr="007D7660" w:rsidRDefault="0047018F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</w:p>
    <w:p w:rsidR="00217520" w:rsidRPr="007D7660" w:rsidRDefault="00534262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  <w:r w:rsidRPr="007D7660">
        <w:rPr>
          <w:rFonts w:ascii="Garamond" w:hAnsi="Garamond" w:cs="Times New Roman"/>
          <w:lang w:val="es-ES"/>
        </w:rPr>
        <w:t>La investigación se encuentra organizada en</w:t>
      </w:r>
      <w:r w:rsidR="0047018F" w:rsidRPr="007D7660">
        <w:rPr>
          <w:rFonts w:ascii="Garamond" w:hAnsi="Garamond" w:cs="Times New Roman"/>
          <w:lang w:val="es-ES"/>
        </w:rPr>
        <w:t xml:space="preserve"> cuatro grandes apartados, un preámbulo e introducción y dos anexos</w:t>
      </w:r>
      <w:r w:rsidR="00390713" w:rsidRPr="007D7660">
        <w:rPr>
          <w:rFonts w:ascii="Garamond" w:hAnsi="Garamond" w:cs="Times New Roman"/>
          <w:lang w:val="es-ES"/>
        </w:rPr>
        <w:t xml:space="preserve"> documentales</w:t>
      </w:r>
      <w:r w:rsidR="0047018F" w:rsidRPr="007D7660">
        <w:rPr>
          <w:rFonts w:ascii="Garamond" w:hAnsi="Garamond" w:cs="Times New Roman"/>
          <w:lang w:val="es-ES"/>
        </w:rPr>
        <w:t xml:space="preserve"> </w:t>
      </w:r>
      <w:r w:rsidRPr="007D7660">
        <w:rPr>
          <w:rFonts w:ascii="Garamond" w:hAnsi="Garamond" w:cs="Times New Roman"/>
          <w:lang w:val="es-ES"/>
        </w:rPr>
        <w:t xml:space="preserve">a partir de los cuales </w:t>
      </w:r>
      <w:r w:rsidR="00C349CC" w:rsidRPr="007D7660">
        <w:rPr>
          <w:rFonts w:ascii="Garamond" w:hAnsi="Garamond" w:cs="Times New Roman"/>
          <w:lang w:val="es-ES"/>
        </w:rPr>
        <w:t xml:space="preserve">la autora </w:t>
      </w:r>
      <w:r w:rsidR="0047018F" w:rsidRPr="007D7660">
        <w:rPr>
          <w:rFonts w:ascii="Garamond" w:hAnsi="Garamond" w:cs="Times New Roman"/>
          <w:lang w:val="es-ES"/>
        </w:rPr>
        <w:t xml:space="preserve">hace un exhaustivo recorrido por la correspondencia 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oficial de la legación francesa establecida en Campeche entre 1832 y 1850, cuya circunscripción abarcaba la península de Yucatán y sus puertos. Con más de </w:t>
      </w:r>
      <w:r w:rsidR="0047018F" w:rsidRPr="007D7660">
        <w:rPr>
          <w:rFonts w:ascii="Garamond" w:hAnsi="Garamond" w:cs="Times New Roman"/>
          <w:color w:val="000000" w:themeColor="text1"/>
          <w:shd w:val="clear" w:color="auto" w:fill="FFFFFF"/>
        </w:rPr>
        <w:t>400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 cartas esc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>r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itas por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quienes ocuparon el cargo </w:t>
      </w:r>
      <w:r w:rsidR="00447DAE" w:rsidRPr="007D7660">
        <w:rPr>
          <w:rFonts w:ascii="Garamond" w:hAnsi="Garamond" w:cs="Times New Roman"/>
          <w:color w:val="111111"/>
          <w:shd w:val="clear" w:color="auto" w:fill="FFFFFF"/>
        </w:rPr>
        <w:t>d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el consulado </w:t>
      </w:r>
      <w:proofErr w:type="spellStart"/>
      <w:r w:rsidRPr="007D7660">
        <w:rPr>
          <w:rFonts w:ascii="Garamond" w:hAnsi="Garamond" w:cs="Times New Roman"/>
          <w:color w:val="111111"/>
          <w:shd w:val="clear" w:color="auto" w:fill="FFFFFF"/>
        </w:rPr>
        <w:t>Pascal</w:t>
      </w:r>
      <w:r w:rsidR="0095392E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proofErr w:type="spellEnd"/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 Villegas 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se 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introduce en 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>el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tema 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de la 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diplomacia permanente vinculada al comercio 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>internacional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 y a la 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 xml:space="preserve">imperiosa 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necesidad que tenían las grandes potencias 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 xml:space="preserve">europeas 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>de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>man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tener su presencia </w:t>
      </w:r>
      <w:r w:rsidR="0095392E" w:rsidRPr="007D7660">
        <w:rPr>
          <w:rFonts w:ascii="Garamond" w:hAnsi="Garamond" w:cs="Times New Roman"/>
          <w:color w:val="111111"/>
          <w:shd w:val="clear" w:color="auto" w:fill="FFFFFF"/>
        </w:rPr>
        <w:t xml:space="preserve">mediadora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en la región del golfo 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 xml:space="preserve">Caribe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y con ello, 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 xml:space="preserve">garantizar 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>su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>s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 xml:space="preserve"> intereses 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>comercia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>es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 en la zona</w:t>
      </w:r>
      <w:r w:rsidR="00BC15CB" w:rsidRPr="007D7660">
        <w:rPr>
          <w:rFonts w:ascii="Garamond" w:hAnsi="Garamond" w:cs="Times New Roman"/>
          <w:color w:val="111111"/>
          <w:shd w:val="clear" w:color="auto" w:fill="FFFFFF"/>
        </w:rPr>
        <w:t>, ante el avance de los Estados Unidos</w:t>
      </w:r>
      <w:r w:rsidR="001729C9" w:rsidRPr="007D7660">
        <w:rPr>
          <w:rFonts w:ascii="Garamond" w:hAnsi="Garamond" w:cs="Times New Roman"/>
          <w:color w:val="111111"/>
          <w:shd w:val="clear" w:color="auto" w:fill="FFFFFF"/>
        </w:rPr>
        <w:t xml:space="preserve">. </w:t>
      </w:r>
    </w:p>
    <w:p w:rsidR="00217520" w:rsidRPr="007D7660" w:rsidRDefault="00217520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</w:p>
    <w:p w:rsidR="00BF2319" w:rsidRPr="007D7660" w:rsidRDefault="001729C9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  <w:r w:rsidRPr="007D7660">
        <w:rPr>
          <w:rFonts w:ascii="Garamond" w:hAnsi="Garamond" w:cs="Times New Roman"/>
          <w:color w:val="000000" w:themeColor="text1"/>
          <w:shd w:val="clear" w:color="auto" w:fill="FFFFFF"/>
        </w:rPr>
        <w:t>L</w:t>
      </w:r>
      <w:r w:rsidR="00534262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o </w:t>
      </w:r>
      <w:r w:rsidR="0001783E" w:rsidRPr="007D7660">
        <w:rPr>
          <w:rFonts w:ascii="Garamond" w:hAnsi="Garamond" w:cs="Times New Roman"/>
          <w:color w:val="000000" w:themeColor="text1"/>
          <w:shd w:val="clear" w:color="auto" w:fill="FFFFFF"/>
        </w:rPr>
        <w:t>exc</w:t>
      </w:r>
      <w:r w:rsidR="00534262" w:rsidRPr="007D7660">
        <w:rPr>
          <w:rFonts w:ascii="Garamond" w:hAnsi="Garamond" w:cs="Times New Roman"/>
          <w:color w:val="000000" w:themeColor="text1"/>
          <w:shd w:val="clear" w:color="auto" w:fill="FFFFFF"/>
        </w:rPr>
        <w:t>e</w:t>
      </w:r>
      <w:r w:rsidR="0001783E" w:rsidRPr="007D7660">
        <w:rPr>
          <w:rFonts w:ascii="Garamond" w:hAnsi="Garamond" w:cs="Times New Roman"/>
          <w:color w:val="000000" w:themeColor="text1"/>
          <w:shd w:val="clear" w:color="auto" w:fill="FFFFFF"/>
        </w:rPr>
        <w:t>pcional</w:t>
      </w:r>
      <w:r w:rsidR="00534262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de l</w:t>
      </w:r>
      <w:r w:rsidRPr="007D7660">
        <w:rPr>
          <w:rFonts w:ascii="Garamond" w:hAnsi="Garamond" w:cs="Times New Roman"/>
          <w:color w:val="000000" w:themeColor="text1"/>
          <w:shd w:val="clear" w:color="auto" w:fill="FFFFFF"/>
        </w:rPr>
        <w:t>a obra</w:t>
      </w:r>
      <w:r w:rsidR="00534262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de la</w:t>
      </w:r>
      <w:r w:rsidR="00390713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académica de la</w:t>
      </w:r>
      <w:r w:rsidR="00534262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Universidad Autónoma de Campeche</w:t>
      </w:r>
      <w:r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, 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es que a lo largo del texto </w:t>
      </w:r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que le implicó varios años de trabajo, 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>mantiene un di</w:t>
      </w:r>
      <w:r w:rsidR="00A82368" w:rsidRPr="007D7660">
        <w:rPr>
          <w:rFonts w:ascii="Garamond" w:hAnsi="Garamond" w:cs="Times New Roman"/>
          <w:color w:val="000000" w:themeColor="text1"/>
          <w:shd w:val="clear" w:color="auto" w:fill="FFFFFF"/>
        </w:rPr>
        <w:t>á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logo </w:t>
      </w:r>
      <w:r w:rsidR="00217520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permanente 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con </w:t>
      </w:r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la información derivada de </w:t>
      </w:r>
      <w:r w:rsidR="00217520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sus 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fuentes </w:t>
      </w:r>
      <w:r w:rsidR="00534610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sin dejar de considerar </w:t>
      </w:r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en el análisis, </w:t>
      </w:r>
      <w:r w:rsidR="00534610" w:rsidRPr="007D7660">
        <w:rPr>
          <w:rFonts w:ascii="Garamond" w:hAnsi="Garamond" w:cs="Times New Roman"/>
          <w:color w:val="000000" w:themeColor="text1"/>
          <w:shd w:val="clear" w:color="auto" w:fill="FFFFFF"/>
        </w:rPr>
        <w:t>lo</w:t>
      </w:r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s </w:t>
      </w:r>
      <w:proofErr w:type="spellStart"/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>acotecimientos</w:t>
      </w:r>
      <w:proofErr w:type="spellEnd"/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e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>n</w:t>
      </w:r>
      <w:r w:rsidR="0095392E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la región Caribe y a nivel </w:t>
      </w:r>
      <w:r w:rsidR="00BC15CB" w:rsidRPr="007D7660">
        <w:rPr>
          <w:rFonts w:ascii="Garamond" w:hAnsi="Garamond" w:cs="Times New Roman"/>
          <w:color w:val="000000" w:themeColor="text1"/>
          <w:shd w:val="clear" w:color="auto" w:fill="FFFFFF"/>
        </w:rPr>
        <w:t>internacional</w:t>
      </w:r>
      <w:r w:rsidR="00217520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. Esa </w:t>
      </w:r>
      <w:proofErr w:type="spellStart"/>
      <w:r w:rsidR="00A82368" w:rsidRPr="007D7660">
        <w:rPr>
          <w:rFonts w:ascii="Garamond" w:hAnsi="Garamond" w:cs="Times New Roman"/>
          <w:color w:val="000000" w:themeColor="text1"/>
          <w:shd w:val="clear" w:color="auto" w:fill="FFFFFF"/>
        </w:rPr>
        <w:t>multiple</w:t>
      </w:r>
      <w:proofErr w:type="spellEnd"/>
      <w:r w:rsidR="00A82368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 </w:t>
      </w:r>
      <w:r w:rsidR="00217520" w:rsidRPr="007D7660">
        <w:rPr>
          <w:rFonts w:ascii="Garamond" w:hAnsi="Garamond" w:cs="Times New Roman"/>
          <w:color w:val="000000" w:themeColor="text1"/>
          <w:shd w:val="clear" w:color="auto" w:fill="FFFFFF"/>
        </w:rPr>
        <w:t xml:space="preserve">mirada, 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 xml:space="preserve">como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>dvierte</w:t>
      </w:r>
      <w:r w:rsidR="0002195A" w:rsidRPr="007D7660">
        <w:rPr>
          <w:rFonts w:ascii="Garamond" w:hAnsi="Garamond" w:cs="Times New Roman"/>
          <w:color w:val="111111"/>
          <w:shd w:val="clear" w:color="auto" w:fill="FFFFFF"/>
        </w:rPr>
        <w:t xml:space="preserve"> Alejandro Negrín en el </w:t>
      </w:r>
      <w:r w:rsidR="0001783E" w:rsidRPr="007D7660">
        <w:rPr>
          <w:rFonts w:ascii="Garamond" w:hAnsi="Garamond" w:cs="Times New Roman"/>
          <w:color w:val="111111"/>
          <w:shd w:val="clear" w:color="auto" w:fill="FFFFFF"/>
        </w:rPr>
        <w:t>p</w:t>
      </w:r>
      <w:r w:rsidR="0002195A" w:rsidRPr="007D7660">
        <w:rPr>
          <w:rFonts w:ascii="Garamond" w:hAnsi="Garamond" w:cs="Times New Roman"/>
          <w:color w:val="111111"/>
          <w:shd w:val="clear" w:color="auto" w:fill="FFFFFF"/>
        </w:rPr>
        <w:t>r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>ó</w:t>
      </w:r>
      <w:r w:rsidR="0002195A" w:rsidRPr="007D7660">
        <w:rPr>
          <w:rFonts w:ascii="Garamond" w:hAnsi="Garamond" w:cs="Times New Roman"/>
          <w:color w:val="111111"/>
          <w:shd w:val="clear" w:color="auto" w:fill="FFFFFF"/>
        </w:rPr>
        <w:t>logo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 xml:space="preserve"> del libro</w:t>
      </w:r>
      <w:r w:rsidR="00534610" w:rsidRPr="007D7660">
        <w:rPr>
          <w:rFonts w:ascii="Garamond" w:hAnsi="Garamond" w:cs="Times New Roman"/>
          <w:color w:val="111111"/>
          <w:shd w:val="clear" w:color="auto" w:fill="FFFFFF"/>
        </w:rPr>
        <w:t>,</w:t>
      </w:r>
      <w:r w:rsidR="00217520" w:rsidRPr="007D7660">
        <w:rPr>
          <w:rFonts w:ascii="Garamond" w:hAnsi="Garamond" w:cs="Times New Roman"/>
          <w:color w:val="111111"/>
          <w:shd w:val="clear" w:color="auto" w:fill="FFFFFF"/>
        </w:rPr>
        <w:t xml:space="preserve"> permite a </w:t>
      </w:r>
      <w:r w:rsidR="00534610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534610" w:rsidRPr="007D7660">
        <w:rPr>
          <w:rFonts w:ascii="Garamond" w:hAnsi="Garamond" w:cs="Times New Roman"/>
          <w:color w:val="111111"/>
          <w:shd w:val="clear" w:color="auto" w:fill="FFFFFF"/>
        </w:rPr>
        <w:t xml:space="preserve"> autora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incorporarse </w:t>
      </w:r>
      <w:r w:rsidR="0002195A" w:rsidRPr="007D7660">
        <w:rPr>
          <w:rFonts w:ascii="Garamond" w:hAnsi="Garamond" w:cs="Times New Roman"/>
          <w:color w:val="111111"/>
          <w:shd w:val="clear" w:color="auto" w:fill="FFFFFF"/>
        </w:rPr>
        <w:t>a la discusión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1D7326" w:rsidRPr="007D7660">
        <w:rPr>
          <w:rFonts w:ascii="Garamond" w:hAnsi="Garamond" w:cs="Times New Roman"/>
          <w:color w:val="111111"/>
          <w:shd w:val="clear" w:color="auto" w:fill="FFFFFF"/>
        </w:rPr>
        <w:t xml:space="preserve">aún </w:t>
      </w:r>
      <w:r w:rsidR="0002195A" w:rsidRPr="007D7660">
        <w:rPr>
          <w:rFonts w:ascii="Garamond" w:hAnsi="Garamond" w:cs="Times New Roman"/>
          <w:color w:val="111111"/>
          <w:shd w:val="clear" w:color="auto" w:fill="FFFFFF"/>
        </w:rPr>
        <w:t>abierta de quienes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han avanzado en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>subray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>ar</w:t>
      </w:r>
      <w:r w:rsidR="0054027E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1D7326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1D7326" w:rsidRPr="007D7660">
        <w:rPr>
          <w:rFonts w:ascii="Garamond" w:hAnsi="Garamond" w:cs="Times New Roman"/>
          <w:color w:val="111111"/>
          <w:shd w:val="clear" w:color="auto" w:fill="FFFFFF"/>
        </w:rPr>
        <w:t>im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>p</w:t>
      </w:r>
      <w:r w:rsidR="001D7326" w:rsidRPr="007D7660">
        <w:rPr>
          <w:rFonts w:ascii="Garamond" w:hAnsi="Garamond" w:cs="Times New Roman"/>
          <w:color w:val="111111"/>
          <w:shd w:val="clear" w:color="auto" w:fill="FFFFFF"/>
        </w:rPr>
        <w:t>ortancia</w:t>
      </w:r>
      <w:r w:rsidR="00CC16CC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390713" w:rsidRPr="007D7660">
        <w:rPr>
          <w:rFonts w:ascii="Garamond" w:hAnsi="Garamond" w:cs="Times New Roman"/>
          <w:color w:val="111111"/>
          <w:shd w:val="clear" w:color="auto" w:fill="FFFFFF"/>
        </w:rPr>
        <w:t>que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 adquiriero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>n</w:t>
      </w:r>
      <w:r w:rsidR="00CC16CC" w:rsidRPr="007D7660">
        <w:rPr>
          <w:rFonts w:ascii="Garamond" w:hAnsi="Garamond" w:cs="Times New Roman"/>
          <w:color w:val="111111"/>
          <w:shd w:val="clear" w:color="auto" w:fill="FFFFFF"/>
        </w:rPr>
        <w:t xml:space="preserve"> en la carrera imperial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 xml:space="preserve">las Legaciones, sus cónsules y los </w:t>
      </w:r>
      <w:r w:rsidR="00FB149E" w:rsidRPr="007D7660">
        <w:rPr>
          <w:rFonts w:ascii="Garamond" w:hAnsi="Garamond" w:cs="Times New Roman"/>
          <w:color w:val="111111"/>
          <w:shd w:val="clear" w:color="auto" w:fill="FFFFFF"/>
        </w:rPr>
        <w:t>agentes comerciales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 xml:space="preserve">en </w:t>
      </w:r>
      <w:r w:rsidR="00534610" w:rsidRPr="007D7660">
        <w:rPr>
          <w:rFonts w:ascii="Garamond" w:hAnsi="Garamond" w:cs="Times New Roman"/>
          <w:color w:val="111111"/>
          <w:shd w:val="clear" w:color="auto" w:fill="FFFFFF"/>
        </w:rPr>
        <w:t xml:space="preserve">la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>coyuntura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 xml:space="preserve"> de</w:t>
      </w:r>
      <w:r w:rsidR="0095392E" w:rsidRPr="007D7660">
        <w:rPr>
          <w:rFonts w:ascii="Garamond" w:hAnsi="Garamond" w:cs="Times New Roman"/>
          <w:color w:val="111111"/>
          <w:shd w:val="clear" w:color="auto" w:fill="FFFFFF"/>
        </w:rPr>
        <w:t xml:space="preserve"> tr</w:t>
      </w:r>
      <w:r w:rsidR="00CC16CC" w:rsidRPr="007D7660">
        <w:rPr>
          <w:rFonts w:ascii="Garamond" w:hAnsi="Garamond" w:cs="Times New Roman"/>
          <w:color w:val="111111"/>
          <w:shd w:val="clear" w:color="auto" w:fill="FFFFFF"/>
        </w:rPr>
        <w:t>á</w:t>
      </w:r>
      <w:r w:rsidR="0095392E" w:rsidRPr="007D7660">
        <w:rPr>
          <w:rFonts w:ascii="Garamond" w:hAnsi="Garamond" w:cs="Times New Roman"/>
          <w:color w:val="111111"/>
          <w:shd w:val="clear" w:color="auto" w:fill="FFFFFF"/>
        </w:rPr>
        <w:t>nsito del</w:t>
      </w:r>
      <w:r w:rsidR="00534262" w:rsidRPr="007D7660">
        <w:rPr>
          <w:rFonts w:ascii="Garamond" w:hAnsi="Garamond" w:cs="Times New Roman"/>
          <w:color w:val="111111"/>
          <w:shd w:val="clear" w:color="auto" w:fill="FFFFFF"/>
        </w:rPr>
        <w:t xml:space="preserve"> antiguo régimen</w:t>
      </w:r>
      <w:r w:rsidR="00A82368" w:rsidRPr="007D7660">
        <w:rPr>
          <w:rFonts w:ascii="Garamond" w:hAnsi="Garamond" w:cs="Times New Roman"/>
          <w:color w:val="111111"/>
          <w:shd w:val="clear" w:color="auto" w:fill="FFFFFF"/>
        </w:rPr>
        <w:t xml:space="preserve">,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95392E" w:rsidRPr="007D7660">
        <w:rPr>
          <w:rFonts w:ascii="Garamond" w:hAnsi="Garamond" w:cs="Times New Roman"/>
          <w:color w:val="111111"/>
          <w:shd w:val="clear" w:color="auto" w:fill="FFFFFF"/>
        </w:rPr>
        <w:t>a formación del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 xml:space="preserve"> Estado nacional </w:t>
      </w:r>
      <w:r w:rsidR="00534610" w:rsidRPr="007D7660">
        <w:rPr>
          <w:rFonts w:ascii="Garamond" w:hAnsi="Garamond" w:cs="Times New Roman"/>
          <w:color w:val="111111"/>
          <w:shd w:val="clear" w:color="auto" w:fill="FFFFFF"/>
        </w:rPr>
        <w:t xml:space="preserve">y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>la instauración de una diplomacia moderna</w:t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>.</w:t>
      </w:r>
      <w:r w:rsidR="00CC16CC" w:rsidRPr="007D7660">
        <w:rPr>
          <w:rStyle w:val="Refdenotaalpie"/>
          <w:rFonts w:ascii="Garamond" w:hAnsi="Garamond" w:cs="Times New Roman"/>
          <w:color w:val="111111"/>
          <w:shd w:val="clear" w:color="auto" w:fill="FFFFFF"/>
        </w:rPr>
        <w:footnoteReference w:id="1"/>
      </w:r>
      <w:r w:rsidR="0047018F" w:rsidRPr="007D7660">
        <w:rPr>
          <w:rFonts w:ascii="Garamond" w:hAnsi="Garamond" w:cs="Times New Roman"/>
          <w:color w:val="111111"/>
          <w:shd w:val="clear" w:color="auto" w:fill="FFFFFF"/>
        </w:rPr>
        <w:t xml:space="preserve">  </w:t>
      </w:r>
    </w:p>
    <w:p w:rsidR="00DE61A1" w:rsidRPr="007D7660" w:rsidRDefault="00DE61A1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</w:p>
    <w:p w:rsidR="003439CD" w:rsidRPr="007D7660" w:rsidRDefault="00217520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  <w:r w:rsidRPr="007D7660">
        <w:rPr>
          <w:rFonts w:ascii="Garamond" w:hAnsi="Garamond" w:cs="Times New Roman"/>
          <w:color w:val="111111"/>
          <w:shd w:val="clear" w:color="auto" w:fill="FFFFFF"/>
        </w:rPr>
        <w:t>Una segunda aportación de l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 xml:space="preserve">a investigación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>s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9024B9" w:rsidRPr="007D7660">
        <w:rPr>
          <w:rFonts w:ascii="Garamond" w:hAnsi="Garamond" w:cs="Times New Roman"/>
          <w:color w:val="111111"/>
          <w:shd w:val="clear" w:color="auto" w:fill="FFFFFF"/>
        </w:rPr>
        <w:t xml:space="preserve">la 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>abundante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 y novedosa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426A0C" w:rsidRPr="007D7660">
        <w:rPr>
          <w:rFonts w:ascii="Garamond" w:hAnsi="Garamond" w:cs="Times New Roman"/>
          <w:color w:val="111111"/>
          <w:shd w:val="clear" w:color="auto" w:fill="FFFFFF"/>
        </w:rPr>
        <w:t>document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>ción</w:t>
      </w:r>
      <w:r w:rsidR="00AE34B3" w:rsidRPr="007D7660">
        <w:rPr>
          <w:rFonts w:ascii="Garamond" w:hAnsi="Garamond" w:cs="Times New Roman"/>
          <w:color w:val="111111"/>
          <w:shd w:val="clear" w:color="auto" w:fill="FFFFFF"/>
        </w:rPr>
        <w:t xml:space="preserve"> archivística consultada por la autora, para dar sentido y argumentos a su trabajo a lo largo de 599 páginas. 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>l Archivo del Ministerio de Asuntos Exteriores de Francia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 xml:space="preserve"> y 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>el Archivo Diplomático de Nantes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447DAE" w:rsidRPr="007D7660">
        <w:rPr>
          <w:rFonts w:ascii="Garamond" w:hAnsi="Garamond" w:cs="Times New Roman"/>
          <w:color w:val="111111"/>
          <w:shd w:val="clear" w:color="auto" w:fill="FFFFFF"/>
        </w:rPr>
        <w:t xml:space="preserve">le 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 xml:space="preserve">fueron de utilidad para </w:t>
      </w:r>
      <w:r w:rsidR="00AE34B3" w:rsidRPr="007D7660">
        <w:rPr>
          <w:rFonts w:ascii="Garamond" w:hAnsi="Garamond" w:cs="Times New Roman"/>
          <w:color w:val="111111"/>
          <w:shd w:val="clear" w:color="auto" w:fill="FFFFFF"/>
        </w:rPr>
        <w:t xml:space="preserve">discutir y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>r</w:t>
      </w:r>
      <w:r w:rsidR="00AE34B3" w:rsidRPr="007D7660">
        <w:rPr>
          <w:rFonts w:ascii="Garamond" w:hAnsi="Garamond" w:cs="Times New Roman"/>
          <w:color w:val="111111"/>
          <w:shd w:val="clear" w:color="auto" w:fill="FFFFFF"/>
        </w:rPr>
        <w:t>ealizar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 un recuento d</w:t>
      </w:r>
      <w:r w:rsidR="00AE34B3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>los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 xml:space="preserve"> temas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>que derivan</w:t>
      </w:r>
      <w:r w:rsidR="0025721C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 xml:space="preserve">de 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lastRenderedPageBreak/>
        <w:t xml:space="preserve">la 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>correspondencia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 de los c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ó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nsules 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>como figuras de a</w:t>
      </w:r>
      <w:r w:rsidR="00AE34B3" w:rsidRPr="007D7660">
        <w:rPr>
          <w:rFonts w:ascii="Garamond" w:hAnsi="Garamond" w:cs="Times New Roman"/>
          <w:color w:val="111111"/>
          <w:shd w:val="clear" w:color="auto" w:fill="FFFFFF"/>
        </w:rPr>
        <w:t>poy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>o a la navegación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513F36" w:rsidRPr="007D7660">
        <w:rPr>
          <w:rFonts w:ascii="Garamond" w:hAnsi="Garamond" w:cs="Times New Roman"/>
          <w:color w:val="111111"/>
          <w:shd w:val="clear" w:color="auto" w:fill="FFFFFF"/>
        </w:rPr>
        <w:t xml:space="preserve">y el 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>comerci</w:t>
      </w:r>
      <w:r w:rsidR="00513F36" w:rsidRPr="007D7660">
        <w:rPr>
          <w:rFonts w:ascii="Garamond" w:hAnsi="Garamond" w:cs="Times New Roman"/>
          <w:color w:val="111111"/>
          <w:shd w:val="clear" w:color="auto" w:fill="FFFFFF"/>
        </w:rPr>
        <w:t>o</w:t>
      </w:r>
      <w:r w:rsidR="00C349CC" w:rsidRPr="007D7660">
        <w:rPr>
          <w:rFonts w:ascii="Garamond" w:hAnsi="Garamond" w:cs="Times New Roman"/>
          <w:color w:val="111111"/>
          <w:shd w:val="clear" w:color="auto" w:fill="FFFFFF"/>
        </w:rPr>
        <w:t xml:space="preserve"> e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n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>la península d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 Yucatán en e</w:t>
      </w:r>
      <w:r w:rsidR="00D8547D" w:rsidRPr="007D7660">
        <w:rPr>
          <w:rFonts w:ascii="Garamond" w:hAnsi="Garamond" w:cs="Times New Roman"/>
          <w:color w:val="111111"/>
          <w:shd w:val="clear" w:color="auto" w:fill="FFFFFF"/>
        </w:rPr>
        <w:t xml:space="preserve">l periodo convulso que abarca 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D8547D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 estudio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; pero también 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 xml:space="preserve">destaca </w:t>
      </w:r>
      <w:r w:rsidR="005D2A2C" w:rsidRPr="007D7660">
        <w:rPr>
          <w:rFonts w:ascii="Garamond" w:hAnsi="Garamond" w:cs="Times New Roman"/>
          <w:color w:val="111111"/>
          <w:shd w:val="clear" w:color="auto" w:fill="FFFFFF"/>
        </w:rPr>
        <w:t>el papel de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 los </w:t>
      </w:r>
      <w:proofErr w:type="spellStart"/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>consules</w:t>
      </w:r>
      <w:proofErr w:type="spellEnd"/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 xml:space="preserve"> a quienes </w:t>
      </w:r>
      <w:proofErr w:type="spellStart"/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Pascale</w:t>
      </w:r>
      <w:proofErr w:type="spellEnd"/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Villegas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>describe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como observadores e </w:t>
      </w:r>
      <w:proofErr w:type="spellStart"/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>informates</w:t>
      </w:r>
      <w:proofErr w:type="spellEnd"/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D8547D" w:rsidRPr="007D7660">
        <w:rPr>
          <w:rFonts w:ascii="Garamond" w:hAnsi="Garamond" w:cs="Times New Roman"/>
          <w:color w:val="111111"/>
          <w:shd w:val="clear" w:color="auto" w:fill="FFFFFF"/>
        </w:rPr>
        <w:t xml:space="preserve">oficiales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>del gobierno francés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, 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hombres 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cultos y</w:t>
      </w:r>
      <w:r w:rsidR="00D8547D" w:rsidRPr="007D7660">
        <w:rPr>
          <w:rFonts w:ascii="Garamond" w:hAnsi="Garamond" w:cs="Times New Roman"/>
          <w:color w:val="111111"/>
          <w:shd w:val="clear" w:color="auto" w:fill="FFFFFF"/>
        </w:rPr>
        <w:t xml:space="preserve"> experimentados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 xml:space="preserve"> en su tareas de mediación</w:t>
      </w:r>
      <w:r w:rsidR="00D8547D" w:rsidRPr="007D7660">
        <w:rPr>
          <w:rFonts w:ascii="Garamond" w:hAnsi="Garamond" w:cs="Times New Roman"/>
          <w:color w:val="111111"/>
          <w:shd w:val="clear" w:color="auto" w:fill="FFFFFF"/>
        </w:rPr>
        <w:t xml:space="preserve">, que 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 xml:space="preserve">por su 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experiencia </w:t>
      </w:r>
      <w:r w:rsidR="00093B81" w:rsidRPr="007D7660">
        <w:rPr>
          <w:rFonts w:ascii="Garamond" w:hAnsi="Garamond" w:cs="Times New Roman"/>
          <w:color w:val="111111"/>
          <w:shd w:val="clear" w:color="auto" w:fill="FFFFFF"/>
        </w:rPr>
        <w:t xml:space="preserve">diplomática 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>antes de arribar al puerto de Campeche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>, goza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ban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 xml:space="preserve"> de un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prestigio</w:t>
      </w:r>
      <w:r w:rsidR="00B83263" w:rsidRPr="007D7660">
        <w:rPr>
          <w:rFonts w:ascii="Garamond" w:hAnsi="Garamond" w:cs="Times New Roman"/>
          <w:color w:val="111111"/>
          <w:shd w:val="clear" w:color="auto" w:fill="FFFFFF"/>
        </w:rPr>
        <w:t xml:space="preserve"> social</w:t>
      </w:r>
      <w:r w:rsidR="003439CD" w:rsidRPr="007D7660">
        <w:rPr>
          <w:rFonts w:ascii="Garamond" w:hAnsi="Garamond" w:cs="Times New Roman"/>
          <w:color w:val="111111"/>
          <w:shd w:val="clear" w:color="auto" w:fill="FFFFFF"/>
        </w:rPr>
        <w:t xml:space="preserve">. </w:t>
      </w:r>
    </w:p>
    <w:p w:rsidR="003439CD" w:rsidRPr="007D7660" w:rsidRDefault="003439CD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</w:p>
    <w:p w:rsidR="00C276C2" w:rsidRPr="007D7660" w:rsidRDefault="003439CD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  <w:r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DE61A1" w:rsidRPr="007D7660">
        <w:rPr>
          <w:rFonts w:ascii="Garamond" w:hAnsi="Garamond" w:cs="Times New Roman"/>
          <w:color w:val="111111"/>
          <w:shd w:val="clear" w:color="auto" w:fill="FFFFFF"/>
        </w:rPr>
        <w:t xml:space="preserve">l Archivo Histórico de la Diócesis de la Catedral de Campeche </w:t>
      </w:r>
      <w:r w:rsidR="005B1655" w:rsidRPr="007D7660">
        <w:rPr>
          <w:rFonts w:ascii="Garamond" w:hAnsi="Garamond" w:cs="Times New Roman"/>
          <w:color w:val="111111"/>
          <w:shd w:val="clear" w:color="auto" w:fill="FFFFFF"/>
        </w:rPr>
        <w:t>permite a Villegas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en el cuarto capítulo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,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5D2A2C" w:rsidRPr="007D7660">
        <w:rPr>
          <w:rFonts w:ascii="Garamond" w:hAnsi="Garamond" w:cs="Times New Roman"/>
          <w:color w:val="111111"/>
          <w:shd w:val="clear" w:color="auto" w:fill="FFFFFF"/>
        </w:rPr>
        <w:t>desc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ri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b</w:t>
      </w:r>
      <w:r w:rsidR="005D2A2C" w:rsidRPr="007D7660">
        <w:rPr>
          <w:rFonts w:ascii="Garamond" w:hAnsi="Garamond" w:cs="Times New Roman"/>
          <w:color w:val="111111"/>
          <w:shd w:val="clear" w:color="auto" w:fill="FFFFFF"/>
        </w:rPr>
        <w:t xml:space="preserve">ir </w:t>
      </w:r>
      <w:r w:rsidR="00AE4001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os perfiles de la</w:t>
      </w:r>
      <w:r w:rsidR="00AE4001" w:rsidRPr="007D7660">
        <w:rPr>
          <w:rFonts w:ascii="Garamond" w:hAnsi="Garamond" w:cs="Times New Roman"/>
          <w:color w:val="111111"/>
          <w:shd w:val="clear" w:color="auto" w:fill="FFFFFF"/>
        </w:rPr>
        <w:t xml:space="preserve"> presencia francesa en </w:t>
      </w:r>
      <w:r w:rsidR="00421B46" w:rsidRPr="007D7660">
        <w:rPr>
          <w:rFonts w:ascii="Garamond" w:hAnsi="Garamond" w:cs="Times New Roman"/>
          <w:color w:val="111111"/>
          <w:shd w:val="clear" w:color="auto" w:fill="FFFFFF"/>
        </w:rPr>
        <w:t xml:space="preserve">la región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>desde el siglo XVIII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y</w:t>
      </w:r>
      <w:r w:rsidR="00AE4001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>al iniciar el siglo XIX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.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A53B5C" w:rsidRPr="007D7660">
        <w:rPr>
          <w:rFonts w:ascii="Garamond" w:hAnsi="Garamond" w:cs="Times New Roman"/>
          <w:color w:val="111111"/>
          <w:shd w:val="clear" w:color="auto" w:fill="FFFFFF"/>
        </w:rPr>
        <w:t xml:space="preserve">os registros de nacimiento y </w:t>
      </w:r>
      <w:r w:rsidR="00711D26" w:rsidRPr="007D7660">
        <w:rPr>
          <w:rFonts w:ascii="Garamond" w:hAnsi="Garamond" w:cs="Times New Roman"/>
          <w:color w:val="111111"/>
          <w:shd w:val="clear" w:color="auto" w:fill="FFFFFF"/>
        </w:rPr>
        <w:t xml:space="preserve">matrimonio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le son de utilidad para mostrar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a los ciudadanos</w:t>
      </w:r>
      <w:r w:rsidR="00711D26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EE2817" w:rsidRPr="007D7660">
        <w:rPr>
          <w:rFonts w:ascii="Garamond" w:hAnsi="Garamond" w:cs="Times New Roman"/>
          <w:color w:val="111111"/>
          <w:shd w:val="clear" w:color="auto" w:fill="FFFFFF"/>
        </w:rPr>
        <w:t xml:space="preserve">franceses </w:t>
      </w:r>
      <w:r w:rsidR="00A53B5C" w:rsidRPr="007D7660">
        <w:rPr>
          <w:rFonts w:ascii="Garamond" w:hAnsi="Garamond" w:cs="Times New Roman"/>
          <w:color w:val="111111"/>
          <w:shd w:val="clear" w:color="auto" w:fill="FFFFFF"/>
        </w:rPr>
        <w:t xml:space="preserve">que contrajeron nupcias con </w:t>
      </w:r>
      <w:r w:rsidR="002E4B95" w:rsidRPr="007D7660">
        <w:rPr>
          <w:rFonts w:ascii="Garamond" w:hAnsi="Garamond" w:cs="Times New Roman"/>
          <w:color w:val="111111"/>
          <w:shd w:val="clear" w:color="auto" w:fill="FFFFFF"/>
        </w:rPr>
        <w:t>damas de la elite social campechana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y realiza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ba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n actividades en la agricultura y el comercio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. L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os fondos de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>l Arch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i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>vo de la Casa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 de la Cultura 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>Jur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í</w:t>
      </w:r>
      <w:r w:rsidR="00C60E74" w:rsidRPr="007D7660">
        <w:rPr>
          <w:rFonts w:ascii="Garamond" w:hAnsi="Garamond" w:cs="Times New Roman"/>
          <w:color w:val="111111"/>
          <w:shd w:val="clear" w:color="auto" w:fill="FFFFFF"/>
        </w:rPr>
        <w:t>dica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 de Campeche 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n</w:t>
      </w:r>
      <w:r w:rsidR="002E4B95" w:rsidRPr="007D7660">
        <w:rPr>
          <w:rFonts w:ascii="Garamond" w:hAnsi="Garamond" w:cs="Times New Roman"/>
          <w:color w:val="111111"/>
          <w:shd w:val="clear" w:color="auto" w:fill="FFFFFF"/>
        </w:rPr>
        <w:t>utren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 la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s páginas del libro</w:t>
      </w:r>
      <w:r w:rsidR="00A53B5C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al explorar 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en el capítulo dos, el ámbito de influencia e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n que se </w:t>
      </w:r>
      <w:proofErr w:type="spellStart"/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desenvollvían</w:t>
      </w:r>
      <w:proofErr w:type="spellEnd"/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los diplomáticos, las actividades oficiales y extraordinarias que realizaban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, las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denunc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i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s o protestas contra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la corrupción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 y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l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a presencia continua del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 xml:space="preserve"> contrabando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 en </w:t>
      </w:r>
      <w:r w:rsidR="008177A9" w:rsidRPr="007D7660">
        <w:rPr>
          <w:rFonts w:ascii="Garamond" w:hAnsi="Garamond" w:cs="Times New Roman"/>
          <w:color w:val="111111"/>
          <w:shd w:val="clear" w:color="auto" w:fill="FFFFFF"/>
        </w:rPr>
        <w:t>el comercio marítimo.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 D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 xml:space="preserve">e 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la consulta de 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los ju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i</w:t>
      </w:r>
      <w:r w:rsidR="0090688C" w:rsidRPr="007D7660">
        <w:rPr>
          <w:rFonts w:ascii="Garamond" w:hAnsi="Garamond" w:cs="Times New Roman"/>
          <w:color w:val="111111"/>
          <w:shd w:val="clear" w:color="auto" w:fill="FFFFFF"/>
        </w:rPr>
        <w:t>cios penale</w:t>
      </w:r>
      <w:r w:rsidR="00D920F8" w:rsidRPr="007D7660">
        <w:rPr>
          <w:rFonts w:ascii="Garamond" w:hAnsi="Garamond" w:cs="Times New Roman"/>
          <w:color w:val="111111"/>
          <w:shd w:val="clear" w:color="auto" w:fill="FFFFFF"/>
        </w:rPr>
        <w:t>s y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 el </w:t>
      </w:r>
      <w:r w:rsidR="00D920F8" w:rsidRPr="007D7660">
        <w:rPr>
          <w:rFonts w:ascii="Garamond" w:hAnsi="Garamond" w:cs="Times New Roman"/>
          <w:color w:val="111111"/>
          <w:shd w:val="clear" w:color="auto" w:fill="FFFFFF"/>
        </w:rPr>
        <w:t>seguimiento a seis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caso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s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de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 naufragios, </w:t>
      </w:r>
      <w:r w:rsidR="0083241F" w:rsidRPr="007D7660">
        <w:rPr>
          <w:rFonts w:ascii="Garamond" w:hAnsi="Garamond" w:cs="Times New Roman"/>
          <w:color w:val="111111"/>
          <w:shd w:val="clear" w:color="auto" w:fill="FFFFFF"/>
        </w:rPr>
        <w:t>dos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 en aguas de Campeche y uno en el puerto del Carmen, </w:t>
      </w:r>
      <w:proofErr w:type="spellStart"/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>Pascal</w:t>
      </w:r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proofErr w:type="spellEnd"/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Villegas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complementa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el poder e influencia de la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egación francesa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en la política 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loc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>al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, al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 mismo tiempo que muestra las tensiones que se llegaron a suscitar entre las autoridades y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>gun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os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de los 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cónsules que al mismo tiempo que fungían como representantes legales de </w:t>
      </w:r>
      <w:r w:rsidR="00711D26" w:rsidRPr="007D7660">
        <w:rPr>
          <w:rFonts w:ascii="Garamond" w:hAnsi="Garamond" w:cs="Times New Roman"/>
          <w:color w:val="111111"/>
          <w:shd w:val="clear" w:color="auto" w:fill="FFFFFF"/>
        </w:rPr>
        <w:t>su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 país,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forma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ban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parte de una elite con fuertes </w:t>
      </w:r>
      <w:r w:rsidR="00EE2817" w:rsidRPr="007D7660">
        <w:rPr>
          <w:rFonts w:ascii="Garamond" w:hAnsi="Garamond" w:cs="Times New Roman"/>
          <w:color w:val="111111"/>
          <w:shd w:val="clear" w:color="auto" w:fill="FFFFFF"/>
        </w:rPr>
        <w:t>nex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os locales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.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Con ejemplos solidos 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Villegas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EE2817" w:rsidRPr="007D7660">
        <w:rPr>
          <w:rFonts w:ascii="Garamond" w:hAnsi="Garamond" w:cs="Times New Roman"/>
          <w:color w:val="111111"/>
          <w:shd w:val="clear" w:color="auto" w:fill="FFFFFF"/>
        </w:rPr>
        <w:t>d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EE2817" w:rsidRPr="007D7660">
        <w:rPr>
          <w:rFonts w:ascii="Garamond" w:hAnsi="Garamond" w:cs="Times New Roman"/>
          <w:color w:val="111111"/>
          <w:shd w:val="clear" w:color="auto" w:fill="FFFFFF"/>
        </w:rPr>
        <w:t>t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EE2817" w:rsidRPr="007D7660">
        <w:rPr>
          <w:rFonts w:ascii="Garamond" w:hAnsi="Garamond" w:cs="Times New Roman"/>
          <w:color w:val="111111"/>
          <w:shd w:val="clear" w:color="auto" w:fill="FFFFFF"/>
        </w:rPr>
        <w:t>lla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la capacidad de intervención de</w:t>
      </w:r>
      <w:r w:rsidR="0083241F" w:rsidRPr="007D7660">
        <w:rPr>
          <w:rFonts w:ascii="Garamond" w:hAnsi="Garamond" w:cs="Times New Roman"/>
          <w:color w:val="111111"/>
          <w:shd w:val="clear" w:color="auto" w:fill="FFFFFF"/>
        </w:rPr>
        <w:t>sarrollada por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los c</w:t>
      </w:r>
      <w:r w:rsidR="00941603" w:rsidRPr="007D7660">
        <w:rPr>
          <w:rFonts w:ascii="Garamond" w:hAnsi="Garamond" w:cs="Times New Roman"/>
          <w:color w:val="111111"/>
          <w:shd w:val="clear" w:color="auto" w:fill="FFFFFF"/>
        </w:rPr>
        <w:t>ónsule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s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83241F" w:rsidRPr="007D7660">
        <w:rPr>
          <w:rFonts w:ascii="Garamond" w:hAnsi="Garamond" w:cs="Times New Roman"/>
          <w:color w:val="111111"/>
          <w:shd w:val="clear" w:color="auto" w:fill="FFFFFF"/>
        </w:rPr>
        <w:t xml:space="preserve">para 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 xml:space="preserve">proteger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los intereses </w:t>
      </w:r>
      <w:r w:rsidR="00941603" w:rsidRPr="007D7660">
        <w:rPr>
          <w:rFonts w:ascii="Garamond" w:hAnsi="Garamond" w:cs="Times New Roman"/>
          <w:color w:val="111111"/>
          <w:shd w:val="clear" w:color="auto" w:fill="FFFFFF"/>
        </w:rPr>
        <w:t>de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033B6C" w:rsidRPr="007D7660">
        <w:rPr>
          <w:rFonts w:ascii="Garamond" w:hAnsi="Garamond" w:cs="Times New Roman"/>
          <w:color w:val="111111"/>
          <w:shd w:val="clear" w:color="auto" w:fill="FFFFFF"/>
        </w:rPr>
        <w:t xml:space="preserve">Francia y sus 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ciudadanos 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 xml:space="preserve">frente a las </w:t>
      </w:r>
      <w:r w:rsidR="00E34F33" w:rsidRPr="007D7660">
        <w:rPr>
          <w:rFonts w:ascii="Garamond" w:hAnsi="Garamond" w:cs="Times New Roman"/>
          <w:color w:val="111111"/>
          <w:shd w:val="clear" w:color="auto" w:fill="FFFFFF"/>
        </w:rPr>
        <w:t xml:space="preserve">presiones fiscales de las 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>autoridades marítimas y aduanales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, pero también muestra con claridad que muchas veces esos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i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>nt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>reses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 se</w:t>
      </w:r>
      <w:r w:rsidR="00F52C2F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E34F33" w:rsidRPr="007D7660">
        <w:rPr>
          <w:rFonts w:ascii="Garamond" w:hAnsi="Garamond" w:cs="Times New Roman"/>
          <w:color w:val="111111"/>
          <w:shd w:val="clear" w:color="auto" w:fill="FFFFFF"/>
        </w:rPr>
        <w:t xml:space="preserve">opusieron y resistieron con fuerza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 las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decisiones </w:t>
      </w:r>
      <w:r w:rsidR="00711D26" w:rsidRPr="007D7660">
        <w:rPr>
          <w:rFonts w:ascii="Garamond" w:hAnsi="Garamond" w:cs="Times New Roman"/>
          <w:color w:val="111111"/>
          <w:shd w:val="clear" w:color="auto" w:fill="FFFFFF"/>
        </w:rPr>
        <w:t xml:space="preserve">administrativas </w:t>
      </w:r>
      <w:r w:rsidR="00E34F33" w:rsidRPr="007D7660">
        <w:rPr>
          <w:rFonts w:ascii="Garamond" w:hAnsi="Garamond" w:cs="Times New Roman"/>
          <w:color w:val="111111"/>
          <w:shd w:val="clear" w:color="auto" w:fill="FFFFFF"/>
        </w:rPr>
        <w:t xml:space="preserve">que </w:t>
      </w:r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 xml:space="preserve">los gobiernos </w:t>
      </w:r>
      <w:r w:rsidR="00E34F33" w:rsidRPr="007D7660">
        <w:rPr>
          <w:rFonts w:ascii="Garamond" w:hAnsi="Garamond" w:cs="Times New Roman"/>
          <w:color w:val="111111"/>
          <w:shd w:val="clear" w:color="auto" w:fill="FFFFFF"/>
        </w:rPr>
        <w:t xml:space="preserve">de México impusieron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al comercio y la navegación</w:t>
      </w:r>
      <w:r w:rsidR="00B134CD" w:rsidRPr="007D7660">
        <w:rPr>
          <w:rFonts w:ascii="Garamond" w:hAnsi="Garamond" w:cs="Times New Roman"/>
          <w:color w:val="111111"/>
          <w:shd w:val="clear" w:color="auto" w:fill="FFFFFF"/>
        </w:rPr>
        <w:t xml:space="preserve">. </w:t>
      </w:r>
    </w:p>
    <w:p w:rsidR="00C276C2" w:rsidRPr="007D7660" w:rsidRDefault="00C276C2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</w:p>
    <w:p w:rsidR="00C15FCB" w:rsidRPr="007D7660" w:rsidRDefault="00E34F33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  <w:r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n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>la elaboración de e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sta </w:t>
      </w:r>
      <w:proofErr w:type="spellStart"/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>acu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siosa</w:t>
      </w:r>
      <w:proofErr w:type="spellEnd"/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investigación </w:t>
      </w:r>
      <w:proofErr w:type="spellStart"/>
      <w:r w:rsidR="00C276C2" w:rsidRPr="007D7660">
        <w:rPr>
          <w:rFonts w:ascii="Garamond" w:hAnsi="Garamond" w:cs="Times New Roman"/>
          <w:color w:val="111111"/>
          <w:shd w:val="clear" w:color="auto" w:fill="FFFFFF"/>
        </w:rPr>
        <w:t>Pascal</w:t>
      </w:r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proofErr w:type="spellEnd"/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Villegas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también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acud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 xml:space="preserve"> al Archivo Histórico Genaro Estrada de la Secretaria de Relacionales Exteriores en la ciudad de México, al fondo Cónsules franceses, para complementar l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>os datos y las r</w:t>
      </w:r>
      <w:r w:rsidR="0018660F" w:rsidRPr="007D7660">
        <w:rPr>
          <w:rFonts w:ascii="Garamond" w:hAnsi="Garamond" w:cs="Times New Roman"/>
          <w:color w:val="111111"/>
          <w:shd w:val="clear" w:color="auto" w:fill="FFFFFF"/>
        </w:rPr>
        <w:t>a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zones que </w:t>
      </w:r>
      <w:r w:rsidR="0083241F" w:rsidRPr="007D7660">
        <w:rPr>
          <w:rFonts w:ascii="Garamond" w:hAnsi="Garamond" w:cs="Times New Roman"/>
          <w:color w:val="111111"/>
          <w:shd w:val="clear" w:color="auto" w:fill="FFFFFF"/>
        </w:rPr>
        <w:t>l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e permite de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>talla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r a</w:t>
      </w:r>
      <w:r w:rsidR="00941603" w:rsidRPr="007D7660">
        <w:rPr>
          <w:rFonts w:ascii="Garamond" w:hAnsi="Garamond" w:cs="Times New Roman"/>
          <w:color w:val="111111"/>
          <w:shd w:val="clear" w:color="auto" w:fill="FFFFFF"/>
        </w:rPr>
        <w:t xml:space="preserve"> fondo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la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importancia de la 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labor e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>mprendida por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cada uno de lo</w:t>
      </w:r>
      <w:r w:rsidR="0083241F" w:rsidRPr="007D7660">
        <w:rPr>
          <w:rFonts w:ascii="Garamond" w:hAnsi="Garamond" w:cs="Times New Roman"/>
          <w:color w:val="111111"/>
          <w:shd w:val="clear" w:color="auto" w:fill="FFFFFF"/>
        </w:rPr>
        <w:t>s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cónsules que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ocuparon 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>e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>l cargo entre 1832 y 1850</w:t>
      </w:r>
      <w:r w:rsidR="004F476D" w:rsidRPr="007D7660">
        <w:rPr>
          <w:rFonts w:ascii="Garamond" w:hAnsi="Garamond" w:cs="Times New Roman"/>
          <w:color w:val="111111"/>
          <w:shd w:val="clear" w:color="auto" w:fill="FFFFFF"/>
        </w:rPr>
        <w:t xml:space="preserve"> y el tipo de negocios franceses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 xml:space="preserve"> que protegía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. En esa </w:t>
      </w:r>
      <w:proofErr w:type="spellStart"/>
      <w:r w:rsidRPr="007D7660">
        <w:rPr>
          <w:rFonts w:ascii="Garamond" w:hAnsi="Garamond" w:cs="Times New Roman"/>
          <w:color w:val="111111"/>
          <w:shd w:val="clear" w:color="auto" w:fill="FFFFFF"/>
        </w:rPr>
        <w:t>busqueda</w:t>
      </w:r>
      <w:proofErr w:type="spellEnd"/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 xml:space="preserve">destaca el comercio de altura de palo de tinte </w:t>
      </w:r>
      <w:r w:rsidR="004F476D" w:rsidRPr="007D7660">
        <w:rPr>
          <w:rFonts w:ascii="Garamond" w:hAnsi="Garamond" w:cs="Times New Roman"/>
          <w:color w:val="111111"/>
          <w:shd w:val="clear" w:color="auto" w:fill="FFFFFF"/>
        </w:rPr>
        <w:t xml:space="preserve">que </w:t>
      </w:r>
      <w:r w:rsidR="006A62E8" w:rsidRPr="007D7660">
        <w:rPr>
          <w:rFonts w:ascii="Garamond" w:hAnsi="Garamond" w:cs="Times New Roman"/>
          <w:color w:val="111111"/>
          <w:shd w:val="clear" w:color="auto" w:fill="FFFFFF"/>
        </w:rPr>
        <w:t xml:space="preserve">en grandes cantidades salía rumbo a los puertos de  </w:t>
      </w:r>
      <w:r w:rsidR="006A62E8" w:rsidRPr="00FD0C6F">
        <w:rPr>
          <w:rFonts w:ascii="Garamond" w:hAnsi="Garamond" w:cs="Times New Roman"/>
          <w:i/>
          <w:color w:val="111111"/>
          <w:shd w:val="clear" w:color="auto" w:fill="FFFFFF"/>
        </w:rPr>
        <w:t xml:space="preserve">Cork, Liverpool, Hamburgo, Falmouth, Amberes, </w:t>
      </w:r>
      <w:proofErr w:type="spellStart"/>
      <w:r w:rsidR="00FD0C6F">
        <w:rPr>
          <w:rFonts w:ascii="Garamond" w:hAnsi="Garamond" w:cs="Times New Roman"/>
          <w:i/>
          <w:color w:val="111111"/>
          <w:shd w:val="clear" w:color="auto" w:fill="FFFFFF"/>
        </w:rPr>
        <w:t>Havre</w:t>
      </w:r>
      <w:proofErr w:type="spellEnd"/>
      <w:r w:rsidR="00FD0C6F">
        <w:rPr>
          <w:rFonts w:ascii="Garamond" w:hAnsi="Garamond" w:cs="Times New Roman"/>
          <w:i/>
          <w:color w:val="111111"/>
          <w:shd w:val="clear" w:color="auto" w:fill="FFFFFF"/>
        </w:rPr>
        <w:t>, Burdeos, Marsella y Nueva</w:t>
      </w:r>
      <w:r w:rsidR="006A62E8" w:rsidRPr="00FD0C6F">
        <w:rPr>
          <w:rFonts w:ascii="Garamond" w:hAnsi="Garamond" w:cs="Times New Roman"/>
          <w:i/>
          <w:color w:val="111111"/>
          <w:shd w:val="clear" w:color="auto" w:fill="FFFFFF"/>
        </w:rPr>
        <w:t xml:space="preserve"> York</w:t>
      </w:r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 xml:space="preserve">, como ya </w:t>
      </w:r>
      <w:r w:rsidR="00FD0C6F" w:rsidRPr="007D7660">
        <w:rPr>
          <w:rFonts w:ascii="Garamond" w:hAnsi="Garamond" w:cs="Times New Roman"/>
          <w:color w:val="111111"/>
          <w:shd w:val="clear" w:color="auto" w:fill="FFFFFF"/>
        </w:rPr>
        <w:t>ha</w:t>
      </w:r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  <w:r w:rsidR="00A96B25" w:rsidRPr="007D7660">
        <w:rPr>
          <w:rFonts w:ascii="Garamond" w:hAnsi="Garamond" w:cs="Times New Roman"/>
          <w:color w:val="000000" w:themeColor="text1"/>
          <w:shd w:val="clear" w:color="auto" w:fill="FFFFFF"/>
        </w:rPr>
        <w:t>documentado</w:t>
      </w:r>
      <w:r w:rsidRPr="007D7660">
        <w:rPr>
          <w:rFonts w:ascii="Garamond" w:hAnsi="Garamond" w:cs="Times New Roman"/>
          <w:color w:val="FF0000"/>
          <w:shd w:val="clear" w:color="auto" w:fill="FFFFFF"/>
        </w:rPr>
        <w:t xml:space="preserve"> </w:t>
      </w:r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 xml:space="preserve">la autora en otros </w:t>
      </w:r>
      <w:r w:rsidRPr="007D7660">
        <w:rPr>
          <w:rFonts w:ascii="Garamond" w:hAnsi="Garamond" w:cs="Times New Roman"/>
          <w:color w:val="111111"/>
          <w:shd w:val="clear" w:color="auto" w:fill="FFFFFF"/>
        </w:rPr>
        <w:t xml:space="preserve">de sus </w:t>
      </w:r>
      <w:r w:rsidR="00A96B25" w:rsidRPr="007D7660">
        <w:rPr>
          <w:rFonts w:ascii="Garamond" w:hAnsi="Garamond" w:cs="Times New Roman"/>
          <w:color w:val="111111"/>
          <w:shd w:val="clear" w:color="auto" w:fill="FFFFFF"/>
        </w:rPr>
        <w:t>ensayos</w:t>
      </w:r>
      <w:r w:rsidR="00A96B25" w:rsidRPr="007D7660">
        <w:rPr>
          <w:rStyle w:val="Refdenotaalpie"/>
          <w:rFonts w:ascii="Garamond" w:hAnsi="Garamond" w:cs="Times New Roman"/>
          <w:color w:val="111111"/>
          <w:shd w:val="clear" w:color="auto" w:fill="FFFFFF"/>
        </w:rPr>
        <w:footnoteReference w:id="2"/>
      </w:r>
      <w:r w:rsidR="007D7660">
        <w:rPr>
          <w:rFonts w:ascii="Garamond" w:hAnsi="Garamond" w:cs="Times New Roman"/>
          <w:color w:val="111111"/>
          <w:shd w:val="clear" w:color="auto" w:fill="FFFFFF"/>
        </w:rPr>
        <w:t>.</w:t>
      </w:r>
      <w:r w:rsidR="00C15FCB" w:rsidRPr="007D7660">
        <w:rPr>
          <w:rFonts w:ascii="Garamond" w:hAnsi="Garamond" w:cs="Times New Roman"/>
          <w:color w:val="111111"/>
          <w:shd w:val="clear" w:color="auto" w:fill="FFFFFF"/>
        </w:rPr>
        <w:t xml:space="preserve"> </w:t>
      </w:r>
    </w:p>
    <w:p w:rsidR="00C15FCB" w:rsidRPr="007D7660" w:rsidRDefault="00C15FCB" w:rsidP="007D7660">
      <w:pPr>
        <w:spacing w:line="276" w:lineRule="auto"/>
        <w:jc w:val="both"/>
        <w:rPr>
          <w:rFonts w:ascii="Garamond" w:hAnsi="Garamond" w:cs="Times New Roman"/>
          <w:color w:val="111111"/>
          <w:shd w:val="clear" w:color="auto" w:fill="FFFFFF"/>
        </w:rPr>
      </w:pPr>
    </w:p>
    <w:p w:rsidR="00E37E6F" w:rsidRPr="007D7660" w:rsidRDefault="00FB149E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lang w:val="es-ES"/>
        </w:rPr>
        <w:t>E</w:t>
      </w:r>
      <w:r w:rsidR="00C15FCB" w:rsidRPr="007D7660">
        <w:rPr>
          <w:rFonts w:ascii="Garamond" w:hAnsi="Garamond" w:cs="Times New Roman"/>
          <w:lang w:val="es-ES"/>
        </w:rPr>
        <w:t>s así como en e</w:t>
      </w:r>
      <w:r w:rsidRPr="007D7660">
        <w:rPr>
          <w:rFonts w:ascii="Garamond" w:hAnsi="Garamond" w:cs="Times New Roman"/>
          <w:lang w:val="es-ES"/>
        </w:rPr>
        <w:t>l pr</w:t>
      </w:r>
      <w:r w:rsidR="00C15FCB" w:rsidRPr="007D7660">
        <w:rPr>
          <w:rFonts w:ascii="Garamond" w:hAnsi="Garamond" w:cs="Times New Roman"/>
          <w:lang w:val="es-ES"/>
        </w:rPr>
        <w:t>imer c</w:t>
      </w:r>
      <w:r w:rsidRPr="007D7660">
        <w:rPr>
          <w:rFonts w:ascii="Garamond" w:hAnsi="Garamond" w:cs="Times New Roman"/>
          <w:lang w:val="es-ES"/>
        </w:rPr>
        <w:t>a</w:t>
      </w:r>
      <w:r w:rsidR="00C15FCB" w:rsidRPr="007D7660">
        <w:rPr>
          <w:rFonts w:ascii="Garamond" w:hAnsi="Garamond" w:cs="Times New Roman"/>
          <w:lang w:val="es-ES"/>
        </w:rPr>
        <w:t xml:space="preserve">pítulo </w:t>
      </w:r>
      <w:r w:rsidR="00941603" w:rsidRPr="007D7660">
        <w:rPr>
          <w:rFonts w:ascii="Garamond" w:hAnsi="Garamond" w:cs="Times New Roman"/>
          <w:lang w:val="es-ES"/>
        </w:rPr>
        <w:t xml:space="preserve">sintetiza </w:t>
      </w:r>
      <w:r w:rsidR="00934B68" w:rsidRPr="007D7660">
        <w:rPr>
          <w:rFonts w:ascii="Garamond" w:hAnsi="Garamond" w:cs="Times New Roman"/>
          <w:lang w:val="es-ES"/>
        </w:rPr>
        <w:t>la</w:t>
      </w:r>
      <w:r w:rsidR="00F37CFB" w:rsidRPr="007D7660">
        <w:rPr>
          <w:rFonts w:ascii="Garamond" w:hAnsi="Garamond" w:cs="Times New Roman"/>
          <w:lang w:val="es-ES"/>
        </w:rPr>
        <w:t>s funciones que debía</w:t>
      </w:r>
      <w:r w:rsidR="0005660A" w:rsidRPr="007D7660">
        <w:rPr>
          <w:rFonts w:ascii="Garamond" w:hAnsi="Garamond" w:cs="Times New Roman"/>
          <w:lang w:val="es-ES"/>
        </w:rPr>
        <w:t>n</w:t>
      </w:r>
      <w:r w:rsidR="00F37CFB" w:rsidRPr="007D7660">
        <w:rPr>
          <w:rFonts w:ascii="Garamond" w:hAnsi="Garamond" w:cs="Times New Roman"/>
          <w:lang w:val="es-ES"/>
        </w:rPr>
        <w:t xml:space="preserve"> cumplir</w:t>
      </w:r>
      <w:r w:rsidR="0045603E" w:rsidRPr="007D7660">
        <w:rPr>
          <w:rFonts w:ascii="Garamond" w:hAnsi="Garamond" w:cs="Times New Roman"/>
          <w:lang w:val="es-ES"/>
        </w:rPr>
        <w:t xml:space="preserve"> </w:t>
      </w:r>
      <w:r w:rsidR="00F37CFB" w:rsidRPr="007D7660">
        <w:rPr>
          <w:rFonts w:ascii="Garamond" w:hAnsi="Garamond" w:cs="Times New Roman"/>
          <w:lang w:val="es-ES"/>
        </w:rPr>
        <w:t xml:space="preserve">los diplomáticos franceses </w:t>
      </w:r>
      <w:r w:rsidR="00C15FCB" w:rsidRPr="007D7660">
        <w:rPr>
          <w:rFonts w:ascii="Garamond" w:hAnsi="Garamond" w:cs="Times New Roman"/>
          <w:lang w:val="es-ES"/>
        </w:rPr>
        <w:t>según la</w:t>
      </w:r>
      <w:r w:rsidR="00934B68" w:rsidRPr="007D7660">
        <w:rPr>
          <w:rFonts w:ascii="Garamond" w:hAnsi="Garamond" w:cs="Times New Roman"/>
          <w:lang w:val="es-ES"/>
        </w:rPr>
        <w:t xml:space="preserve"> </w:t>
      </w:r>
      <w:r w:rsidR="00F37CFB" w:rsidRPr="007D7660">
        <w:rPr>
          <w:rFonts w:ascii="Garamond" w:hAnsi="Garamond" w:cs="Times New Roman"/>
          <w:lang w:val="es-ES"/>
        </w:rPr>
        <w:t>normativa</w:t>
      </w:r>
      <w:r w:rsidR="00C15FCB" w:rsidRPr="007D7660">
        <w:rPr>
          <w:rFonts w:ascii="Garamond" w:hAnsi="Garamond" w:cs="Times New Roman"/>
          <w:lang w:val="es-ES"/>
        </w:rPr>
        <w:t xml:space="preserve"> que operaba en la época</w:t>
      </w:r>
      <w:r w:rsidR="00F37CFB" w:rsidRPr="007D7660">
        <w:rPr>
          <w:rFonts w:ascii="Garamond" w:hAnsi="Garamond" w:cs="Times New Roman"/>
          <w:lang w:val="es-ES"/>
        </w:rPr>
        <w:t xml:space="preserve"> </w:t>
      </w:r>
      <w:r w:rsidR="0005660A" w:rsidRPr="007D7660">
        <w:rPr>
          <w:rFonts w:ascii="Garamond" w:hAnsi="Garamond" w:cs="Times New Roman"/>
          <w:lang w:val="es-ES"/>
        </w:rPr>
        <w:t xml:space="preserve">y los fundamentos </w:t>
      </w:r>
      <w:r w:rsidR="00C15FCB" w:rsidRPr="007D7660">
        <w:rPr>
          <w:rFonts w:ascii="Garamond" w:hAnsi="Garamond" w:cs="Times New Roman"/>
          <w:lang w:val="es-ES"/>
        </w:rPr>
        <w:t xml:space="preserve">legales </w:t>
      </w:r>
      <w:r w:rsidR="0005660A" w:rsidRPr="007D7660">
        <w:rPr>
          <w:rFonts w:ascii="Garamond" w:hAnsi="Garamond" w:cs="Times New Roman"/>
          <w:lang w:val="es-ES"/>
        </w:rPr>
        <w:t xml:space="preserve">en que se </w:t>
      </w:r>
      <w:r w:rsidR="00711D26" w:rsidRPr="007D7660">
        <w:rPr>
          <w:rFonts w:ascii="Garamond" w:hAnsi="Garamond" w:cs="Times New Roman"/>
          <w:lang w:val="es-ES"/>
        </w:rPr>
        <w:t>apoya</w:t>
      </w:r>
      <w:r w:rsidR="0005660A" w:rsidRPr="007D7660">
        <w:rPr>
          <w:rFonts w:ascii="Garamond" w:hAnsi="Garamond" w:cs="Times New Roman"/>
          <w:lang w:val="es-ES"/>
        </w:rPr>
        <w:t>ba su</w:t>
      </w:r>
      <w:r w:rsidR="0045603E" w:rsidRPr="007D7660">
        <w:rPr>
          <w:rFonts w:ascii="Garamond" w:hAnsi="Garamond" w:cs="Times New Roman"/>
          <w:lang w:val="es-ES"/>
        </w:rPr>
        <w:t xml:space="preserve"> actuar</w:t>
      </w:r>
      <w:r w:rsidR="0005660A" w:rsidRPr="007D7660">
        <w:rPr>
          <w:rFonts w:ascii="Garamond" w:hAnsi="Garamond" w:cs="Times New Roman"/>
          <w:lang w:val="es-ES"/>
        </w:rPr>
        <w:t>, las</w:t>
      </w:r>
      <w:r w:rsidR="00F37CFB" w:rsidRPr="007D7660">
        <w:rPr>
          <w:rFonts w:ascii="Garamond" w:hAnsi="Garamond" w:cs="Times New Roman"/>
          <w:lang w:val="es-ES"/>
        </w:rPr>
        <w:t xml:space="preserve"> funciones </w:t>
      </w:r>
      <w:r w:rsidR="0045603E" w:rsidRPr="007D7660">
        <w:rPr>
          <w:rFonts w:ascii="Garamond" w:hAnsi="Garamond" w:cs="Times New Roman"/>
          <w:lang w:val="es-ES"/>
        </w:rPr>
        <w:t xml:space="preserve">de </w:t>
      </w:r>
      <w:r w:rsidR="00C15FCB" w:rsidRPr="007D7660">
        <w:rPr>
          <w:rFonts w:ascii="Garamond" w:hAnsi="Garamond" w:cs="Times New Roman"/>
          <w:lang w:val="es-ES"/>
        </w:rPr>
        <w:t>la L</w:t>
      </w:r>
      <w:r w:rsidR="00F37CFB" w:rsidRPr="007D7660">
        <w:rPr>
          <w:rFonts w:ascii="Garamond" w:hAnsi="Garamond" w:cs="Times New Roman"/>
          <w:lang w:val="es-ES"/>
        </w:rPr>
        <w:t>egación para mantener informad</w:t>
      </w:r>
      <w:r w:rsidR="0005660A" w:rsidRPr="007D7660">
        <w:rPr>
          <w:rFonts w:ascii="Garamond" w:hAnsi="Garamond" w:cs="Times New Roman"/>
          <w:lang w:val="es-ES"/>
        </w:rPr>
        <w:t>as a las autoridades en</w:t>
      </w:r>
      <w:r w:rsidR="00F37CFB" w:rsidRPr="007D7660">
        <w:rPr>
          <w:rFonts w:ascii="Garamond" w:hAnsi="Garamond" w:cs="Times New Roman"/>
          <w:lang w:val="es-ES"/>
        </w:rPr>
        <w:t xml:space="preserve"> París sobre la situación </w:t>
      </w:r>
      <w:r w:rsidR="0045603E" w:rsidRPr="007D7660">
        <w:rPr>
          <w:rFonts w:ascii="Garamond" w:hAnsi="Garamond" w:cs="Times New Roman"/>
          <w:lang w:val="es-ES"/>
        </w:rPr>
        <w:t>económica</w:t>
      </w:r>
      <w:r w:rsidR="00E37E6F" w:rsidRPr="007D7660">
        <w:rPr>
          <w:rFonts w:ascii="Garamond" w:hAnsi="Garamond" w:cs="Times New Roman"/>
          <w:lang w:val="es-ES"/>
        </w:rPr>
        <w:t>,</w:t>
      </w:r>
      <w:r w:rsidR="0045603E" w:rsidRPr="007D7660">
        <w:rPr>
          <w:rFonts w:ascii="Garamond" w:hAnsi="Garamond" w:cs="Times New Roman"/>
          <w:lang w:val="es-ES"/>
        </w:rPr>
        <w:t xml:space="preserve"> </w:t>
      </w:r>
      <w:r w:rsidR="00F37CFB" w:rsidRPr="007D7660">
        <w:rPr>
          <w:rFonts w:ascii="Garamond" w:hAnsi="Garamond" w:cs="Times New Roman"/>
          <w:lang w:val="es-ES"/>
        </w:rPr>
        <w:t xml:space="preserve">comercial </w:t>
      </w:r>
      <w:r w:rsidR="00E37E6F" w:rsidRPr="007D7660">
        <w:rPr>
          <w:rFonts w:ascii="Garamond" w:hAnsi="Garamond" w:cs="Times New Roman"/>
          <w:lang w:val="es-ES"/>
        </w:rPr>
        <w:t xml:space="preserve">y política </w:t>
      </w:r>
      <w:r w:rsidR="0045603E" w:rsidRPr="007D7660">
        <w:rPr>
          <w:rFonts w:ascii="Garamond" w:hAnsi="Garamond" w:cs="Times New Roman"/>
          <w:lang w:val="es-ES"/>
        </w:rPr>
        <w:t xml:space="preserve">que imperaba en la península de </w:t>
      </w:r>
      <w:r w:rsidR="00F37CFB" w:rsidRPr="007D7660">
        <w:rPr>
          <w:rFonts w:ascii="Garamond" w:hAnsi="Garamond" w:cs="Times New Roman"/>
          <w:lang w:val="es-ES"/>
        </w:rPr>
        <w:t xml:space="preserve">Yucatán </w:t>
      </w:r>
      <w:r w:rsidR="00F37CFB" w:rsidRPr="007D7660">
        <w:rPr>
          <w:rFonts w:ascii="Garamond" w:hAnsi="Garamond" w:cs="Times New Roman"/>
          <w:lang w:val="es-ES"/>
        </w:rPr>
        <w:lastRenderedPageBreak/>
        <w:t xml:space="preserve">y cualquier </w:t>
      </w:r>
      <w:r w:rsidR="0005660A" w:rsidRPr="007D7660">
        <w:rPr>
          <w:rFonts w:ascii="Garamond" w:hAnsi="Garamond" w:cs="Times New Roman"/>
          <w:lang w:val="es-ES"/>
        </w:rPr>
        <w:t>tipo de</w:t>
      </w:r>
      <w:r w:rsidR="00E37E6F" w:rsidRPr="007D7660">
        <w:rPr>
          <w:rFonts w:ascii="Garamond" w:hAnsi="Garamond" w:cs="Times New Roman"/>
          <w:lang w:val="es-ES"/>
        </w:rPr>
        <w:t xml:space="preserve"> acontecimiento</w:t>
      </w:r>
      <w:r w:rsidR="00F37CFB" w:rsidRPr="007D7660">
        <w:rPr>
          <w:rFonts w:ascii="Garamond" w:hAnsi="Garamond" w:cs="Times New Roman"/>
          <w:lang w:val="es-ES"/>
        </w:rPr>
        <w:t xml:space="preserve"> relacionado con </w:t>
      </w:r>
      <w:r w:rsidR="0005660A" w:rsidRPr="007D7660">
        <w:rPr>
          <w:rFonts w:ascii="Garamond" w:hAnsi="Garamond" w:cs="Times New Roman"/>
          <w:lang w:val="es-ES"/>
        </w:rPr>
        <w:t xml:space="preserve">la </w:t>
      </w:r>
      <w:r w:rsidR="0045603E" w:rsidRPr="007D7660">
        <w:rPr>
          <w:rFonts w:ascii="Garamond" w:hAnsi="Garamond" w:cs="Times New Roman"/>
          <w:lang w:val="es-ES"/>
        </w:rPr>
        <w:t>comunicación</w:t>
      </w:r>
      <w:r w:rsidR="0005660A" w:rsidRPr="007D7660">
        <w:rPr>
          <w:rFonts w:ascii="Garamond" w:hAnsi="Garamond" w:cs="Times New Roman"/>
          <w:lang w:val="es-ES"/>
        </w:rPr>
        <w:t xml:space="preserve"> naviera</w:t>
      </w:r>
      <w:r w:rsidR="006A62E8" w:rsidRPr="007D7660">
        <w:rPr>
          <w:rFonts w:ascii="Garamond" w:hAnsi="Garamond" w:cs="Times New Roman"/>
          <w:lang w:val="es-ES"/>
        </w:rPr>
        <w:t>, el estado de los puertos</w:t>
      </w:r>
      <w:r w:rsidR="0005660A" w:rsidRPr="007D7660">
        <w:rPr>
          <w:rFonts w:ascii="Garamond" w:hAnsi="Garamond" w:cs="Times New Roman"/>
          <w:lang w:val="es-ES"/>
        </w:rPr>
        <w:t xml:space="preserve"> </w:t>
      </w:r>
      <w:r w:rsidR="00E37E6F" w:rsidRPr="007D7660">
        <w:rPr>
          <w:rFonts w:ascii="Garamond" w:hAnsi="Garamond" w:cs="Times New Roman"/>
          <w:lang w:val="es-ES"/>
        </w:rPr>
        <w:t xml:space="preserve">o </w:t>
      </w:r>
      <w:r w:rsidR="006A62E8" w:rsidRPr="007D7660">
        <w:rPr>
          <w:rFonts w:ascii="Garamond" w:hAnsi="Garamond" w:cs="Times New Roman"/>
          <w:lang w:val="es-ES"/>
        </w:rPr>
        <w:t xml:space="preserve">todo </w:t>
      </w:r>
      <w:r w:rsidR="00F37CFB" w:rsidRPr="007D7660">
        <w:rPr>
          <w:rFonts w:ascii="Garamond" w:hAnsi="Garamond" w:cs="Times New Roman"/>
          <w:lang w:val="es-ES"/>
        </w:rPr>
        <w:t>a</w:t>
      </w:r>
      <w:r w:rsidR="00E37E6F" w:rsidRPr="007D7660">
        <w:rPr>
          <w:rFonts w:ascii="Garamond" w:hAnsi="Garamond" w:cs="Times New Roman"/>
          <w:lang w:val="es-ES"/>
        </w:rPr>
        <w:t xml:space="preserve">quello que alterara el orden </w:t>
      </w:r>
      <w:r w:rsidR="006A62E8" w:rsidRPr="007D7660">
        <w:rPr>
          <w:rFonts w:ascii="Garamond" w:hAnsi="Garamond" w:cs="Times New Roman"/>
          <w:lang w:val="es-ES"/>
        </w:rPr>
        <w:t>o</w:t>
      </w:r>
      <w:r w:rsidR="00E37E6F" w:rsidRPr="007D7660">
        <w:rPr>
          <w:rFonts w:ascii="Garamond" w:hAnsi="Garamond" w:cs="Times New Roman"/>
          <w:lang w:val="es-ES"/>
        </w:rPr>
        <w:t xml:space="preserve"> pusiera en peligro la propiedad </w:t>
      </w:r>
      <w:r w:rsidR="00C1399E" w:rsidRPr="007D7660">
        <w:rPr>
          <w:rFonts w:ascii="Garamond" w:hAnsi="Garamond" w:cs="Times New Roman"/>
          <w:lang w:val="es-ES"/>
        </w:rPr>
        <w:t xml:space="preserve">y negocios </w:t>
      </w:r>
      <w:r w:rsidR="00E37E6F" w:rsidRPr="007D7660">
        <w:rPr>
          <w:rFonts w:ascii="Garamond" w:hAnsi="Garamond" w:cs="Times New Roman"/>
          <w:lang w:val="es-ES"/>
        </w:rPr>
        <w:t>de</w:t>
      </w:r>
      <w:r w:rsidR="00F37CFB" w:rsidRPr="007D7660">
        <w:rPr>
          <w:rFonts w:ascii="Garamond" w:hAnsi="Garamond" w:cs="Times New Roman"/>
          <w:lang w:val="es-ES"/>
        </w:rPr>
        <w:t xml:space="preserve"> lo</w:t>
      </w:r>
      <w:r w:rsidR="00CA1EBC" w:rsidRPr="007D7660">
        <w:rPr>
          <w:rFonts w:ascii="Garamond" w:hAnsi="Garamond" w:cs="Times New Roman"/>
          <w:lang w:val="es-ES"/>
        </w:rPr>
        <w:t>s</w:t>
      </w:r>
      <w:r w:rsidR="00E37E6F" w:rsidRPr="007D7660">
        <w:rPr>
          <w:rFonts w:ascii="Garamond" w:hAnsi="Garamond" w:cs="Times New Roman"/>
          <w:lang w:val="es-ES"/>
        </w:rPr>
        <w:t xml:space="preserve"> franceses </w:t>
      </w:r>
      <w:r w:rsidR="00941603" w:rsidRPr="007D7660">
        <w:rPr>
          <w:rFonts w:ascii="Garamond" w:hAnsi="Garamond" w:cs="Times New Roman"/>
          <w:lang w:val="es-ES"/>
        </w:rPr>
        <w:t xml:space="preserve">y su gobierno </w:t>
      </w:r>
      <w:r w:rsidR="00E37E6F" w:rsidRPr="007D7660">
        <w:rPr>
          <w:rFonts w:ascii="Garamond" w:hAnsi="Garamond" w:cs="Times New Roman"/>
          <w:lang w:val="es-ES"/>
        </w:rPr>
        <w:t>en la región</w:t>
      </w:r>
      <w:r w:rsidR="00F37CFB" w:rsidRPr="007D7660">
        <w:rPr>
          <w:rFonts w:ascii="Garamond" w:hAnsi="Garamond" w:cs="Times New Roman"/>
          <w:lang w:val="es-ES"/>
        </w:rPr>
        <w:t xml:space="preserve">. </w:t>
      </w:r>
    </w:p>
    <w:p w:rsidR="00E37E6F" w:rsidRPr="007D7660" w:rsidRDefault="00E37E6F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</w:p>
    <w:p w:rsidR="00C3264D" w:rsidRPr="007D7660" w:rsidRDefault="0005660A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lang w:val="es-ES"/>
        </w:rPr>
        <w:t>Pascal Villegas</w:t>
      </w:r>
      <w:r w:rsidR="0045603E" w:rsidRPr="007D7660">
        <w:rPr>
          <w:rFonts w:ascii="Garamond" w:hAnsi="Garamond" w:cs="Times New Roman"/>
          <w:lang w:val="es-ES"/>
        </w:rPr>
        <w:t xml:space="preserve"> h</w:t>
      </w:r>
      <w:r w:rsidR="00F37CFB" w:rsidRPr="007D7660">
        <w:rPr>
          <w:rFonts w:ascii="Garamond" w:hAnsi="Garamond" w:cs="Times New Roman"/>
          <w:lang w:val="es-ES"/>
        </w:rPr>
        <w:t>ace un breve</w:t>
      </w:r>
      <w:r w:rsidR="004C4222" w:rsidRPr="007D7660">
        <w:rPr>
          <w:rFonts w:ascii="Garamond" w:hAnsi="Garamond" w:cs="Times New Roman"/>
          <w:lang w:val="es-ES"/>
        </w:rPr>
        <w:t xml:space="preserve"> recorrido </w:t>
      </w:r>
      <w:r w:rsidRPr="007D7660">
        <w:rPr>
          <w:rFonts w:ascii="Garamond" w:hAnsi="Garamond" w:cs="Times New Roman"/>
          <w:lang w:val="es-ES"/>
        </w:rPr>
        <w:t xml:space="preserve">biográfico </w:t>
      </w:r>
      <w:r w:rsidR="004C4222" w:rsidRPr="007D7660">
        <w:rPr>
          <w:rFonts w:ascii="Garamond" w:hAnsi="Garamond" w:cs="Times New Roman"/>
          <w:lang w:val="es-ES"/>
        </w:rPr>
        <w:t>por</w:t>
      </w:r>
      <w:r w:rsidRPr="007D7660">
        <w:rPr>
          <w:rFonts w:ascii="Garamond" w:hAnsi="Garamond" w:cs="Times New Roman"/>
          <w:lang w:val="es-ES"/>
        </w:rPr>
        <w:t xml:space="preserve"> l</w:t>
      </w:r>
      <w:r w:rsidR="00C1399E" w:rsidRPr="007D7660">
        <w:rPr>
          <w:rFonts w:ascii="Garamond" w:hAnsi="Garamond" w:cs="Times New Roman"/>
          <w:lang w:val="es-ES"/>
        </w:rPr>
        <w:t>a</w:t>
      </w:r>
      <w:r w:rsidRPr="007D7660">
        <w:rPr>
          <w:rFonts w:ascii="Garamond" w:hAnsi="Garamond" w:cs="Times New Roman"/>
          <w:lang w:val="es-ES"/>
        </w:rPr>
        <w:t>s</w:t>
      </w:r>
      <w:r w:rsidR="00C1399E" w:rsidRPr="007D7660">
        <w:rPr>
          <w:rFonts w:ascii="Garamond" w:hAnsi="Garamond" w:cs="Times New Roman"/>
          <w:lang w:val="es-ES"/>
        </w:rPr>
        <w:t xml:space="preserve"> figuras </w:t>
      </w:r>
      <w:r w:rsidR="00403287" w:rsidRPr="007D7660">
        <w:rPr>
          <w:rFonts w:ascii="Garamond" w:hAnsi="Garamond" w:cs="Times New Roman"/>
          <w:lang w:val="es-ES"/>
        </w:rPr>
        <w:t xml:space="preserve">que </w:t>
      </w:r>
      <w:r w:rsidR="00C1399E" w:rsidRPr="007D7660">
        <w:rPr>
          <w:rFonts w:ascii="Garamond" w:hAnsi="Garamond" w:cs="Times New Roman"/>
          <w:lang w:val="es-ES"/>
        </w:rPr>
        <w:t>ocuparon el consulado como</w:t>
      </w:r>
      <w:r w:rsidRPr="007D7660">
        <w:rPr>
          <w:rFonts w:ascii="Garamond" w:hAnsi="Garamond" w:cs="Times New Roman"/>
          <w:lang w:val="es-ES"/>
        </w:rPr>
        <w:t xml:space="preserve"> representantes diplomáticos</w:t>
      </w:r>
      <w:r w:rsidR="00941603" w:rsidRPr="007D7660">
        <w:rPr>
          <w:rFonts w:ascii="Garamond" w:hAnsi="Garamond" w:cs="Times New Roman"/>
          <w:lang w:val="es-ES"/>
        </w:rPr>
        <w:t xml:space="preserve">, </w:t>
      </w:r>
      <w:r w:rsidR="004C4222" w:rsidRPr="007D7660">
        <w:rPr>
          <w:rFonts w:ascii="Garamond" w:hAnsi="Garamond" w:cs="Times New Roman"/>
          <w:lang w:val="es-ES"/>
        </w:rPr>
        <w:t xml:space="preserve">caracteriza </w:t>
      </w:r>
      <w:r w:rsidR="00941603" w:rsidRPr="007D7660">
        <w:rPr>
          <w:rFonts w:ascii="Garamond" w:hAnsi="Garamond" w:cs="Times New Roman"/>
          <w:lang w:val="es-ES"/>
        </w:rPr>
        <w:t>a</w:t>
      </w:r>
      <w:r w:rsidR="00F37CFB" w:rsidRPr="007D7660">
        <w:rPr>
          <w:rFonts w:ascii="Garamond" w:hAnsi="Garamond" w:cs="Times New Roman"/>
          <w:lang w:val="es-ES"/>
        </w:rPr>
        <w:t>l</w:t>
      </w:r>
      <w:r w:rsidR="00941603" w:rsidRPr="007D7660">
        <w:rPr>
          <w:rFonts w:ascii="Garamond" w:hAnsi="Garamond" w:cs="Times New Roman"/>
          <w:lang w:val="es-ES"/>
        </w:rPr>
        <w:t>gunos rasgos de su</w:t>
      </w:r>
      <w:r w:rsidRPr="007D7660">
        <w:rPr>
          <w:rFonts w:ascii="Garamond" w:hAnsi="Garamond" w:cs="Times New Roman"/>
          <w:lang w:val="es-ES"/>
        </w:rPr>
        <w:t xml:space="preserve"> personalidad</w:t>
      </w:r>
      <w:r w:rsidR="00941603" w:rsidRPr="007D7660">
        <w:rPr>
          <w:rFonts w:ascii="Garamond" w:hAnsi="Garamond" w:cs="Times New Roman"/>
          <w:lang w:val="es-ES"/>
        </w:rPr>
        <w:t xml:space="preserve"> y profundiza en aquellos</w:t>
      </w:r>
      <w:r w:rsidRPr="007D7660">
        <w:rPr>
          <w:rFonts w:ascii="Garamond" w:hAnsi="Garamond" w:cs="Times New Roman"/>
          <w:lang w:val="es-ES"/>
        </w:rPr>
        <w:t>, que por la</w:t>
      </w:r>
      <w:r w:rsidR="00E37E6F" w:rsidRPr="007D7660">
        <w:rPr>
          <w:rFonts w:ascii="Garamond" w:hAnsi="Garamond" w:cs="Times New Roman"/>
          <w:lang w:val="es-ES"/>
        </w:rPr>
        <w:t xml:space="preserve"> riqueza de la</w:t>
      </w:r>
      <w:r w:rsidRPr="007D7660">
        <w:rPr>
          <w:rFonts w:ascii="Garamond" w:hAnsi="Garamond" w:cs="Times New Roman"/>
          <w:lang w:val="es-ES"/>
        </w:rPr>
        <w:t xml:space="preserve"> </w:t>
      </w:r>
      <w:r w:rsidR="00C1399E" w:rsidRPr="007D7660">
        <w:rPr>
          <w:rFonts w:ascii="Garamond" w:hAnsi="Garamond" w:cs="Times New Roman"/>
          <w:lang w:val="es-ES"/>
        </w:rPr>
        <w:t>documenta</w:t>
      </w:r>
      <w:r w:rsidRPr="007D7660">
        <w:rPr>
          <w:rFonts w:ascii="Garamond" w:hAnsi="Garamond" w:cs="Times New Roman"/>
          <w:lang w:val="es-ES"/>
        </w:rPr>
        <w:t xml:space="preserve">ción </w:t>
      </w:r>
      <w:r w:rsidR="00C1399E" w:rsidRPr="007D7660">
        <w:rPr>
          <w:rFonts w:ascii="Garamond" w:hAnsi="Garamond" w:cs="Times New Roman"/>
          <w:lang w:val="es-ES"/>
        </w:rPr>
        <w:t>e</w:t>
      </w:r>
      <w:r w:rsidR="006A62E8" w:rsidRPr="007D7660">
        <w:rPr>
          <w:rFonts w:ascii="Garamond" w:hAnsi="Garamond" w:cs="Times New Roman"/>
          <w:lang w:val="es-ES"/>
        </w:rPr>
        <w:t>n</w:t>
      </w:r>
      <w:r w:rsidR="00C1399E" w:rsidRPr="007D7660">
        <w:rPr>
          <w:rFonts w:ascii="Garamond" w:hAnsi="Garamond" w:cs="Times New Roman"/>
          <w:lang w:val="es-ES"/>
        </w:rPr>
        <w:t>co</w:t>
      </w:r>
      <w:r w:rsidR="006A62E8" w:rsidRPr="007D7660">
        <w:rPr>
          <w:rFonts w:ascii="Garamond" w:hAnsi="Garamond" w:cs="Times New Roman"/>
          <w:lang w:val="es-ES"/>
        </w:rPr>
        <w:t>ntra</w:t>
      </w:r>
      <w:r w:rsidR="00C1399E" w:rsidRPr="007D7660">
        <w:rPr>
          <w:rFonts w:ascii="Garamond" w:hAnsi="Garamond" w:cs="Times New Roman"/>
          <w:lang w:val="es-ES"/>
        </w:rPr>
        <w:t>d</w:t>
      </w:r>
      <w:r w:rsidRPr="007D7660">
        <w:rPr>
          <w:rFonts w:ascii="Garamond" w:hAnsi="Garamond" w:cs="Times New Roman"/>
          <w:lang w:val="es-ES"/>
        </w:rPr>
        <w:t>a</w:t>
      </w:r>
      <w:r w:rsidR="00E37E6F" w:rsidRPr="007D7660">
        <w:rPr>
          <w:rFonts w:ascii="Garamond" w:hAnsi="Garamond" w:cs="Times New Roman"/>
          <w:lang w:val="es-ES"/>
        </w:rPr>
        <w:t xml:space="preserve"> dejaron</w:t>
      </w:r>
      <w:r w:rsidR="00C1399E" w:rsidRPr="007D7660">
        <w:rPr>
          <w:rFonts w:ascii="Garamond" w:hAnsi="Garamond" w:cs="Times New Roman"/>
          <w:lang w:val="es-ES"/>
        </w:rPr>
        <w:t xml:space="preserve"> una huella más </w:t>
      </w:r>
      <w:r w:rsidR="005B45D6" w:rsidRPr="007D7660">
        <w:rPr>
          <w:rFonts w:ascii="Garamond" w:hAnsi="Garamond" w:cs="Times New Roman"/>
          <w:lang w:val="es-ES"/>
        </w:rPr>
        <w:t xml:space="preserve">sobresaliente </w:t>
      </w:r>
      <w:r w:rsidR="00E37E6F" w:rsidRPr="007D7660">
        <w:rPr>
          <w:rFonts w:ascii="Garamond" w:hAnsi="Garamond" w:cs="Times New Roman"/>
          <w:lang w:val="es-ES"/>
        </w:rPr>
        <w:t>de</w:t>
      </w:r>
      <w:r w:rsidR="00C1399E" w:rsidRPr="007D7660">
        <w:rPr>
          <w:rFonts w:ascii="Garamond" w:hAnsi="Garamond" w:cs="Times New Roman"/>
          <w:lang w:val="es-ES"/>
        </w:rPr>
        <w:t xml:space="preserve">l </w:t>
      </w:r>
      <w:r w:rsidR="000B043D" w:rsidRPr="007D7660">
        <w:rPr>
          <w:rFonts w:ascii="Garamond" w:hAnsi="Garamond" w:cs="Times New Roman"/>
          <w:lang w:val="es-ES"/>
        </w:rPr>
        <w:t>desempeñ</w:t>
      </w:r>
      <w:r w:rsidR="00C1399E" w:rsidRPr="007D7660">
        <w:rPr>
          <w:rFonts w:ascii="Garamond" w:hAnsi="Garamond" w:cs="Times New Roman"/>
          <w:lang w:val="es-ES"/>
        </w:rPr>
        <w:t>o de</w:t>
      </w:r>
      <w:r w:rsidR="00E37E6F" w:rsidRPr="007D7660">
        <w:rPr>
          <w:rFonts w:ascii="Garamond" w:hAnsi="Garamond" w:cs="Times New Roman"/>
          <w:lang w:val="es-ES"/>
        </w:rPr>
        <w:t xml:space="preserve"> sus </w:t>
      </w:r>
      <w:r w:rsidR="00403287" w:rsidRPr="007D7660">
        <w:rPr>
          <w:rFonts w:ascii="Garamond" w:hAnsi="Garamond" w:cs="Times New Roman"/>
          <w:lang w:val="es-ES"/>
        </w:rPr>
        <w:t>tarea</w:t>
      </w:r>
      <w:r w:rsidR="00E37E6F" w:rsidRPr="007D7660">
        <w:rPr>
          <w:rFonts w:ascii="Garamond" w:hAnsi="Garamond" w:cs="Times New Roman"/>
          <w:lang w:val="es-ES"/>
        </w:rPr>
        <w:t>s</w:t>
      </w:r>
      <w:r w:rsidRPr="007D7660">
        <w:rPr>
          <w:rFonts w:ascii="Garamond" w:hAnsi="Garamond" w:cs="Times New Roman"/>
          <w:lang w:val="es-ES"/>
        </w:rPr>
        <w:t>. Es</w:t>
      </w:r>
      <w:r w:rsidR="004C4222" w:rsidRPr="007D7660">
        <w:rPr>
          <w:rFonts w:ascii="Garamond" w:hAnsi="Garamond" w:cs="Times New Roman"/>
          <w:lang w:val="es-ES"/>
        </w:rPr>
        <w:t xml:space="preserve"> así </w:t>
      </w:r>
      <w:r w:rsidRPr="007D7660">
        <w:rPr>
          <w:rFonts w:ascii="Garamond" w:hAnsi="Garamond" w:cs="Times New Roman"/>
          <w:lang w:val="es-ES"/>
        </w:rPr>
        <w:t xml:space="preserve">como </w:t>
      </w:r>
      <w:r w:rsidR="00712A87" w:rsidRPr="007D7660">
        <w:rPr>
          <w:rFonts w:ascii="Garamond" w:hAnsi="Garamond" w:cs="Times New Roman"/>
          <w:lang w:val="es-ES"/>
        </w:rPr>
        <w:t xml:space="preserve">sabemos que Jean </w:t>
      </w:r>
      <w:proofErr w:type="spellStart"/>
      <w:r w:rsidR="00712A87" w:rsidRPr="007D7660">
        <w:rPr>
          <w:rFonts w:ascii="Garamond" w:hAnsi="Garamond" w:cs="Times New Roman"/>
          <w:lang w:val="es-ES"/>
        </w:rPr>
        <w:t>Baptiste</w:t>
      </w:r>
      <w:proofErr w:type="spellEnd"/>
      <w:r w:rsidR="00712A87" w:rsidRPr="007D7660">
        <w:rPr>
          <w:rFonts w:ascii="Garamond" w:hAnsi="Garamond" w:cs="Times New Roman"/>
          <w:lang w:val="es-ES"/>
        </w:rPr>
        <w:t xml:space="preserve"> L</w:t>
      </w:r>
      <w:r w:rsidR="004C4222" w:rsidRPr="007D7660">
        <w:rPr>
          <w:rFonts w:ascii="Garamond" w:hAnsi="Garamond" w:cs="Times New Roman"/>
          <w:lang w:val="es-ES"/>
        </w:rPr>
        <w:t>o</w:t>
      </w:r>
      <w:r w:rsidR="00712A87" w:rsidRPr="007D7660">
        <w:rPr>
          <w:rFonts w:ascii="Garamond" w:hAnsi="Garamond" w:cs="Times New Roman"/>
          <w:lang w:val="es-ES"/>
        </w:rPr>
        <w:t>uis Gros</w:t>
      </w:r>
      <w:r w:rsidR="00941603" w:rsidRPr="007D7660">
        <w:rPr>
          <w:rFonts w:ascii="Garamond" w:hAnsi="Garamond" w:cs="Times New Roman"/>
          <w:lang w:val="es-ES"/>
        </w:rPr>
        <w:t xml:space="preserve"> </w:t>
      </w:r>
      <w:r w:rsidR="004C4222" w:rsidRPr="007D7660">
        <w:rPr>
          <w:rFonts w:ascii="Garamond" w:hAnsi="Garamond" w:cs="Times New Roman"/>
          <w:lang w:val="es-ES"/>
        </w:rPr>
        <w:t xml:space="preserve">era médico y </w:t>
      </w:r>
      <w:r w:rsidR="00076E3A" w:rsidRPr="007D7660">
        <w:rPr>
          <w:rFonts w:ascii="Garamond" w:hAnsi="Garamond" w:cs="Times New Roman"/>
          <w:lang w:val="es-ES"/>
        </w:rPr>
        <w:t>que,</w:t>
      </w:r>
      <w:r w:rsidR="004C4222" w:rsidRPr="007D7660">
        <w:rPr>
          <w:rFonts w:ascii="Garamond" w:hAnsi="Garamond" w:cs="Times New Roman"/>
          <w:lang w:val="es-ES"/>
        </w:rPr>
        <w:t xml:space="preserve"> durante su </w:t>
      </w:r>
      <w:r w:rsidR="000B043D" w:rsidRPr="007D7660">
        <w:rPr>
          <w:rFonts w:ascii="Garamond" w:hAnsi="Garamond" w:cs="Times New Roman"/>
          <w:lang w:val="es-ES"/>
        </w:rPr>
        <w:t>carg</w:t>
      </w:r>
      <w:r w:rsidR="004C4222" w:rsidRPr="007D7660">
        <w:rPr>
          <w:rFonts w:ascii="Garamond" w:hAnsi="Garamond" w:cs="Times New Roman"/>
          <w:lang w:val="es-ES"/>
        </w:rPr>
        <w:t>o</w:t>
      </w:r>
      <w:r w:rsidR="00941603" w:rsidRPr="007D7660">
        <w:rPr>
          <w:rFonts w:ascii="Garamond" w:hAnsi="Garamond" w:cs="Times New Roman"/>
          <w:lang w:val="es-ES"/>
        </w:rPr>
        <w:t xml:space="preserve"> como cónsul entre 1832 y 1834,</w:t>
      </w:r>
      <w:r w:rsidR="00712A87" w:rsidRPr="007D7660">
        <w:rPr>
          <w:rFonts w:ascii="Garamond" w:hAnsi="Garamond" w:cs="Times New Roman"/>
          <w:lang w:val="es-ES"/>
        </w:rPr>
        <w:t xml:space="preserve"> también </w:t>
      </w:r>
      <w:r w:rsidRPr="007D7660">
        <w:rPr>
          <w:rFonts w:ascii="Garamond" w:hAnsi="Garamond" w:cs="Times New Roman"/>
          <w:lang w:val="es-ES"/>
        </w:rPr>
        <w:t>e</w:t>
      </w:r>
      <w:r w:rsidR="006A62E8" w:rsidRPr="007D7660">
        <w:rPr>
          <w:rFonts w:ascii="Garamond" w:hAnsi="Garamond" w:cs="Times New Roman"/>
          <w:lang w:val="es-ES"/>
        </w:rPr>
        <w:t>jercía como</w:t>
      </w:r>
      <w:r w:rsidR="00712A87" w:rsidRPr="007D7660">
        <w:rPr>
          <w:rFonts w:ascii="Garamond" w:hAnsi="Garamond" w:cs="Times New Roman"/>
          <w:lang w:val="es-ES"/>
        </w:rPr>
        <w:t xml:space="preserve"> </w:t>
      </w:r>
      <w:r w:rsidR="004C4222" w:rsidRPr="007D7660">
        <w:rPr>
          <w:rFonts w:ascii="Garamond" w:hAnsi="Garamond" w:cs="Times New Roman"/>
          <w:lang w:val="es-ES"/>
        </w:rPr>
        <w:t>director del Hospital de San Juan de Dios</w:t>
      </w:r>
      <w:r w:rsidR="006A62E8" w:rsidRPr="007D7660">
        <w:rPr>
          <w:rFonts w:ascii="Garamond" w:hAnsi="Garamond" w:cs="Times New Roman"/>
          <w:lang w:val="es-ES"/>
        </w:rPr>
        <w:t>. D</w:t>
      </w:r>
      <w:r w:rsidR="00E5275C" w:rsidRPr="007D7660">
        <w:rPr>
          <w:rFonts w:ascii="Garamond" w:hAnsi="Garamond" w:cs="Times New Roman"/>
          <w:lang w:val="es-ES"/>
        </w:rPr>
        <w:t xml:space="preserve">e </w:t>
      </w:r>
      <w:proofErr w:type="spellStart"/>
      <w:r w:rsidR="00623AE8" w:rsidRPr="007D7660">
        <w:rPr>
          <w:rFonts w:ascii="Garamond" w:hAnsi="Garamond" w:cs="Times New Roman"/>
          <w:lang w:val="es-ES"/>
        </w:rPr>
        <w:t>Achille</w:t>
      </w:r>
      <w:proofErr w:type="spellEnd"/>
      <w:r w:rsidR="00623AE8" w:rsidRPr="007D7660">
        <w:rPr>
          <w:rFonts w:ascii="Garamond" w:hAnsi="Garamond" w:cs="Times New Roman"/>
          <w:lang w:val="es-ES"/>
        </w:rPr>
        <w:t xml:space="preserve"> de </w:t>
      </w:r>
      <w:proofErr w:type="spellStart"/>
      <w:r w:rsidR="00623AE8" w:rsidRPr="007D7660">
        <w:rPr>
          <w:rFonts w:ascii="Garamond" w:hAnsi="Garamond" w:cs="Times New Roman"/>
          <w:lang w:val="es-ES"/>
        </w:rPr>
        <w:t>Codrika</w:t>
      </w:r>
      <w:proofErr w:type="spellEnd"/>
      <w:r w:rsidR="00C1399E" w:rsidRPr="007D7660">
        <w:rPr>
          <w:rFonts w:ascii="Garamond" w:hAnsi="Garamond" w:cs="Times New Roman"/>
          <w:lang w:val="es-ES"/>
        </w:rPr>
        <w:t>, nos dice la autora,</w:t>
      </w:r>
      <w:r w:rsidR="00623AE8" w:rsidRPr="007D7660">
        <w:rPr>
          <w:rFonts w:ascii="Garamond" w:hAnsi="Garamond" w:cs="Times New Roman"/>
          <w:lang w:val="es-ES"/>
        </w:rPr>
        <w:t xml:space="preserve"> </w:t>
      </w:r>
      <w:r w:rsidR="00076E3A" w:rsidRPr="007D7660">
        <w:rPr>
          <w:rFonts w:ascii="Garamond" w:hAnsi="Garamond" w:cs="Times New Roman"/>
          <w:lang w:val="es-ES"/>
        </w:rPr>
        <w:t xml:space="preserve">no encontró </w:t>
      </w:r>
      <w:r w:rsidR="00623AE8" w:rsidRPr="007D7660">
        <w:rPr>
          <w:rFonts w:ascii="Garamond" w:hAnsi="Garamond" w:cs="Times New Roman"/>
          <w:lang w:val="es-ES"/>
        </w:rPr>
        <w:t>correspondencia</w:t>
      </w:r>
      <w:r w:rsidR="00076E3A" w:rsidRPr="007D7660">
        <w:rPr>
          <w:rFonts w:ascii="Garamond" w:hAnsi="Garamond" w:cs="Times New Roman"/>
          <w:lang w:val="es-ES"/>
        </w:rPr>
        <w:t>,</w:t>
      </w:r>
      <w:r w:rsidR="00623AE8" w:rsidRPr="007D7660">
        <w:rPr>
          <w:rFonts w:ascii="Garamond" w:hAnsi="Garamond" w:cs="Times New Roman"/>
          <w:lang w:val="es-ES"/>
        </w:rPr>
        <w:t xml:space="preserve"> pues por alguna razón desconocida</w:t>
      </w:r>
      <w:r w:rsidR="00076E3A" w:rsidRPr="007D7660">
        <w:rPr>
          <w:rFonts w:ascii="Garamond" w:hAnsi="Garamond" w:cs="Times New Roman"/>
          <w:lang w:val="es-ES"/>
        </w:rPr>
        <w:t>, aun cuando fue nombrado,</w:t>
      </w:r>
      <w:r w:rsidR="00623AE8" w:rsidRPr="007D7660">
        <w:rPr>
          <w:rFonts w:ascii="Garamond" w:hAnsi="Garamond" w:cs="Times New Roman"/>
          <w:lang w:val="es-ES"/>
        </w:rPr>
        <w:t xml:space="preserve"> </w:t>
      </w:r>
      <w:r w:rsidR="00712A87" w:rsidRPr="007D7660">
        <w:rPr>
          <w:rFonts w:ascii="Garamond" w:hAnsi="Garamond" w:cs="Times New Roman"/>
          <w:lang w:val="es-ES"/>
        </w:rPr>
        <w:t xml:space="preserve">nunca llegó a </w:t>
      </w:r>
      <w:r w:rsidR="00623AE8" w:rsidRPr="007D7660">
        <w:rPr>
          <w:rFonts w:ascii="Garamond" w:hAnsi="Garamond" w:cs="Times New Roman"/>
          <w:lang w:val="es-ES"/>
        </w:rPr>
        <w:t>asumi</w:t>
      </w:r>
      <w:r w:rsidR="00076E3A" w:rsidRPr="007D7660">
        <w:rPr>
          <w:rFonts w:ascii="Garamond" w:hAnsi="Garamond" w:cs="Times New Roman"/>
          <w:lang w:val="es-ES"/>
        </w:rPr>
        <w:t>r</w:t>
      </w:r>
      <w:r w:rsidR="00623AE8" w:rsidRPr="007D7660">
        <w:rPr>
          <w:rFonts w:ascii="Garamond" w:hAnsi="Garamond" w:cs="Times New Roman"/>
          <w:lang w:val="es-ES"/>
        </w:rPr>
        <w:t xml:space="preserve"> el </w:t>
      </w:r>
      <w:r w:rsidR="00403287" w:rsidRPr="007D7660">
        <w:rPr>
          <w:rFonts w:ascii="Garamond" w:hAnsi="Garamond" w:cs="Times New Roman"/>
          <w:lang w:val="es-ES"/>
        </w:rPr>
        <w:t>n</w:t>
      </w:r>
      <w:r w:rsidR="00623AE8" w:rsidRPr="007D7660">
        <w:rPr>
          <w:rFonts w:ascii="Garamond" w:hAnsi="Garamond" w:cs="Times New Roman"/>
          <w:lang w:val="es-ES"/>
        </w:rPr>
        <w:t>o</w:t>
      </w:r>
      <w:r w:rsidR="00403287" w:rsidRPr="007D7660">
        <w:rPr>
          <w:rFonts w:ascii="Garamond" w:hAnsi="Garamond" w:cs="Times New Roman"/>
          <w:lang w:val="es-ES"/>
        </w:rPr>
        <w:t>mbramiento</w:t>
      </w:r>
      <w:r w:rsidR="00076E3A" w:rsidRPr="007D7660">
        <w:rPr>
          <w:rFonts w:ascii="Garamond" w:hAnsi="Garamond" w:cs="Times New Roman"/>
          <w:lang w:val="es-ES"/>
        </w:rPr>
        <w:t xml:space="preserve">. </w:t>
      </w:r>
      <w:r w:rsidR="00CF6DF9" w:rsidRPr="007D7660">
        <w:rPr>
          <w:rFonts w:ascii="Garamond" w:hAnsi="Garamond" w:cs="Times New Roman"/>
          <w:lang w:val="es-ES"/>
        </w:rPr>
        <w:t>En tanto que</w:t>
      </w:r>
      <w:r w:rsidR="006A62E8" w:rsidRPr="007D7660">
        <w:rPr>
          <w:rFonts w:ascii="Garamond" w:hAnsi="Garamond" w:cs="Times New Roman"/>
          <w:lang w:val="es-ES"/>
        </w:rPr>
        <w:t xml:space="preserve"> de</w:t>
      </w:r>
      <w:r w:rsidR="00623AE8" w:rsidRPr="007D7660">
        <w:rPr>
          <w:rFonts w:ascii="Garamond" w:hAnsi="Garamond" w:cs="Times New Roman"/>
          <w:lang w:val="es-ES"/>
        </w:rPr>
        <w:t xml:space="preserve"> Maurice Bruno </w:t>
      </w:r>
      <w:proofErr w:type="spellStart"/>
      <w:r w:rsidR="00623AE8" w:rsidRPr="007D7660">
        <w:rPr>
          <w:rFonts w:ascii="Garamond" w:hAnsi="Garamond" w:cs="Times New Roman"/>
          <w:lang w:val="es-ES"/>
        </w:rPr>
        <w:t>Blanc</w:t>
      </w:r>
      <w:proofErr w:type="spellEnd"/>
      <w:r w:rsidR="00623AE8" w:rsidRPr="007D7660">
        <w:rPr>
          <w:rFonts w:ascii="Garamond" w:hAnsi="Garamond" w:cs="Times New Roman"/>
          <w:lang w:val="es-ES"/>
        </w:rPr>
        <w:t xml:space="preserve"> </w:t>
      </w:r>
      <w:proofErr w:type="spellStart"/>
      <w:r w:rsidR="00623AE8" w:rsidRPr="007D7660">
        <w:rPr>
          <w:rFonts w:ascii="Garamond" w:hAnsi="Garamond" w:cs="Times New Roman"/>
          <w:lang w:val="es-ES"/>
        </w:rPr>
        <w:t>Delanautte</w:t>
      </w:r>
      <w:proofErr w:type="spellEnd"/>
      <w:r w:rsidR="00623AE8" w:rsidRPr="007D7660">
        <w:rPr>
          <w:rFonts w:ascii="Garamond" w:hAnsi="Garamond" w:cs="Times New Roman"/>
          <w:lang w:val="es-ES"/>
        </w:rPr>
        <w:t xml:space="preserve"> </w:t>
      </w:r>
      <w:proofErr w:type="spellStart"/>
      <w:r w:rsidR="00623AE8" w:rsidRPr="007D7660">
        <w:rPr>
          <w:rFonts w:ascii="Garamond" w:hAnsi="Garamond" w:cs="Times New Roman"/>
          <w:lang w:val="es-ES"/>
        </w:rPr>
        <w:t>D’Hauterive</w:t>
      </w:r>
      <w:proofErr w:type="spellEnd"/>
      <w:r w:rsidR="00304A3A" w:rsidRPr="007D7660">
        <w:rPr>
          <w:rFonts w:ascii="Garamond" w:hAnsi="Garamond" w:cs="Times New Roman"/>
          <w:lang w:val="es-ES"/>
        </w:rPr>
        <w:t xml:space="preserve"> </w:t>
      </w:r>
      <w:r w:rsidR="000B043D" w:rsidRPr="007D7660">
        <w:rPr>
          <w:rFonts w:ascii="Garamond" w:hAnsi="Garamond" w:cs="Times New Roman"/>
          <w:lang w:val="es-ES"/>
        </w:rPr>
        <w:t>afirma</w:t>
      </w:r>
      <w:r w:rsidR="00C1399E" w:rsidRPr="007D7660">
        <w:rPr>
          <w:rFonts w:ascii="Garamond" w:hAnsi="Garamond" w:cs="Times New Roman"/>
          <w:lang w:val="es-ES"/>
        </w:rPr>
        <w:t xml:space="preserve"> que </w:t>
      </w:r>
      <w:r w:rsidR="006A62E8" w:rsidRPr="007D7660">
        <w:rPr>
          <w:rFonts w:ascii="Garamond" w:hAnsi="Garamond" w:cs="Times New Roman"/>
          <w:lang w:val="es-ES"/>
        </w:rPr>
        <w:t>antes de llegar a Campeche</w:t>
      </w:r>
      <w:r w:rsidR="00276E98" w:rsidRPr="007D7660">
        <w:rPr>
          <w:rFonts w:ascii="Garamond" w:hAnsi="Garamond" w:cs="Times New Roman"/>
          <w:lang w:val="es-ES"/>
        </w:rPr>
        <w:t>, ya</w:t>
      </w:r>
      <w:r w:rsidR="006A62E8" w:rsidRPr="007D7660">
        <w:rPr>
          <w:rFonts w:ascii="Garamond" w:hAnsi="Garamond" w:cs="Times New Roman"/>
          <w:lang w:val="es-ES"/>
        </w:rPr>
        <w:t xml:space="preserve"> </w:t>
      </w:r>
      <w:r w:rsidR="00304A3A" w:rsidRPr="007D7660">
        <w:rPr>
          <w:rFonts w:ascii="Garamond" w:hAnsi="Garamond" w:cs="Times New Roman"/>
          <w:lang w:val="es-ES"/>
        </w:rPr>
        <w:t xml:space="preserve">era un diplomático con experiencia pues cuando fue llamado para </w:t>
      </w:r>
      <w:r w:rsidR="00276E98" w:rsidRPr="007D7660">
        <w:rPr>
          <w:rFonts w:ascii="Garamond" w:hAnsi="Garamond" w:cs="Times New Roman"/>
          <w:lang w:val="es-ES"/>
        </w:rPr>
        <w:t>asumir la responsabilidad</w:t>
      </w:r>
      <w:r w:rsidR="00304A3A" w:rsidRPr="007D7660">
        <w:rPr>
          <w:rFonts w:ascii="Garamond" w:hAnsi="Garamond" w:cs="Times New Roman"/>
          <w:lang w:val="es-ES"/>
        </w:rPr>
        <w:t xml:space="preserve"> de cónsul de segunda </w:t>
      </w:r>
      <w:r w:rsidR="006A62E8" w:rsidRPr="007D7660">
        <w:rPr>
          <w:rFonts w:ascii="Garamond" w:hAnsi="Garamond" w:cs="Times New Roman"/>
          <w:lang w:val="es-ES"/>
        </w:rPr>
        <w:t>mano</w:t>
      </w:r>
      <w:r w:rsidR="00304A3A" w:rsidRPr="007D7660">
        <w:rPr>
          <w:rFonts w:ascii="Garamond" w:hAnsi="Garamond" w:cs="Times New Roman"/>
          <w:lang w:val="es-ES"/>
        </w:rPr>
        <w:t>,</w:t>
      </w:r>
      <w:r w:rsidR="006A62E8" w:rsidRPr="007D7660">
        <w:rPr>
          <w:rFonts w:ascii="Garamond" w:hAnsi="Garamond" w:cs="Times New Roman"/>
          <w:lang w:val="es-ES"/>
        </w:rPr>
        <w:t xml:space="preserve"> ya</w:t>
      </w:r>
      <w:r w:rsidR="00304A3A" w:rsidRPr="007D7660">
        <w:rPr>
          <w:rFonts w:ascii="Garamond" w:hAnsi="Garamond" w:cs="Times New Roman"/>
          <w:lang w:val="es-ES"/>
        </w:rPr>
        <w:t xml:space="preserve"> se desempeñaba como </w:t>
      </w:r>
      <w:r w:rsidR="00707101" w:rsidRPr="007D7660">
        <w:rPr>
          <w:rFonts w:ascii="Garamond" w:hAnsi="Garamond" w:cs="Times New Roman"/>
          <w:lang w:val="es-ES"/>
        </w:rPr>
        <w:t xml:space="preserve">vicecónsul </w:t>
      </w:r>
      <w:r w:rsidR="00304A3A" w:rsidRPr="007D7660">
        <w:rPr>
          <w:rFonts w:ascii="Garamond" w:hAnsi="Garamond" w:cs="Times New Roman"/>
          <w:lang w:val="es-ES"/>
        </w:rPr>
        <w:t>en Nueva York.</w:t>
      </w:r>
      <w:r w:rsidR="00CB595B" w:rsidRPr="007D7660">
        <w:rPr>
          <w:rFonts w:ascii="Garamond" w:hAnsi="Garamond" w:cs="Times New Roman"/>
          <w:lang w:val="es-ES"/>
        </w:rPr>
        <w:t xml:space="preserve"> </w:t>
      </w:r>
      <w:r w:rsidR="004E2DFC" w:rsidRPr="007D7660">
        <w:rPr>
          <w:rFonts w:ascii="Garamond" w:hAnsi="Garamond" w:cs="Times New Roman"/>
          <w:lang w:val="es-ES"/>
        </w:rPr>
        <w:t xml:space="preserve">Este personaje </w:t>
      </w:r>
      <w:r w:rsidR="00CF6DF9" w:rsidRPr="007D7660">
        <w:rPr>
          <w:rFonts w:ascii="Garamond" w:hAnsi="Garamond" w:cs="Times New Roman"/>
          <w:lang w:val="es-ES"/>
        </w:rPr>
        <w:t xml:space="preserve">en </w:t>
      </w:r>
      <w:r w:rsidR="00EF2C4F" w:rsidRPr="007D7660">
        <w:rPr>
          <w:rFonts w:ascii="Garamond" w:hAnsi="Garamond" w:cs="Times New Roman"/>
          <w:lang w:val="es-ES"/>
        </w:rPr>
        <w:t>la</w:t>
      </w:r>
      <w:r w:rsidR="00CF6DF9" w:rsidRPr="007D7660">
        <w:rPr>
          <w:rFonts w:ascii="Garamond" w:hAnsi="Garamond" w:cs="Times New Roman"/>
          <w:lang w:val="es-ES"/>
        </w:rPr>
        <w:t xml:space="preserve"> correspondencia </w:t>
      </w:r>
      <w:r w:rsidR="00276E98" w:rsidRPr="007D7660">
        <w:rPr>
          <w:rFonts w:ascii="Garamond" w:hAnsi="Garamond" w:cs="Times New Roman"/>
          <w:lang w:val="es-ES"/>
        </w:rPr>
        <w:t>que,</w:t>
      </w:r>
      <w:r w:rsidR="00EF2C4F" w:rsidRPr="007D7660">
        <w:rPr>
          <w:rFonts w:ascii="Garamond" w:hAnsi="Garamond" w:cs="Times New Roman"/>
          <w:lang w:val="es-ES"/>
        </w:rPr>
        <w:t xml:space="preserve"> en forma periódica </w:t>
      </w:r>
      <w:r w:rsidR="00C1399E" w:rsidRPr="007D7660">
        <w:rPr>
          <w:rFonts w:ascii="Garamond" w:hAnsi="Garamond" w:cs="Times New Roman"/>
          <w:lang w:val="es-ES"/>
        </w:rPr>
        <w:t>enviad</w:t>
      </w:r>
      <w:r w:rsidR="00EF2C4F" w:rsidRPr="007D7660">
        <w:rPr>
          <w:rFonts w:ascii="Garamond" w:hAnsi="Garamond" w:cs="Times New Roman"/>
          <w:lang w:val="es-ES"/>
        </w:rPr>
        <w:t>a</w:t>
      </w:r>
      <w:r w:rsidR="005D26AD" w:rsidRPr="007D7660">
        <w:rPr>
          <w:rFonts w:ascii="Garamond" w:hAnsi="Garamond" w:cs="Times New Roman"/>
          <w:lang w:val="es-ES"/>
        </w:rPr>
        <w:t xml:space="preserve"> </w:t>
      </w:r>
      <w:r w:rsidR="00A15504" w:rsidRPr="007D7660">
        <w:rPr>
          <w:rFonts w:ascii="Garamond" w:hAnsi="Garamond" w:cs="Times New Roman"/>
          <w:lang w:val="es-ES"/>
        </w:rPr>
        <w:t xml:space="preserve">a Paris, </w:t>
      </w:r>
      <w:r w:rsidR="00276E98" w:rsidRPr="007D7660">
        <w:rPr>
          <w:rFonts w:ascii="Garamond" w:hAnsi="Garamond" w:cs="Times New Roman"/>
          <w:lang w:val="es-ES"/>
        </w:rPr>
        <w:t>con preocupación describe</w:t>
      </w:r>
      <w:r w:rsidR="00EF2C4F" w:rsidRPr="007D7660">
        <w:rPr>
          <w:rFonts w:ascii="Garamond" w:hAnsi="Garamond" w:cs="Times New Roman"/>
          <w:lang w:val="es-ES"/>
        </w:rPr>
        <w:t xml:space="preserve"> </w:t>
      </w:r>
      <w:r w:rsidR="00076E3A" w:rsidRPr="007D7660">
        <w:rPr>
          <w:rFonts w:ascii="Garamond" w:hAnsi="Garamond" w:cs="Times New Roman"/>
          <w:lang w:val="es-ES"/>
        </w:rPr>
        <w:t>l</w:t>
      </w:r>
      <w:r w:rsidR="00CB595B" w:rsidRPr="007D7660">
        <w:rPr>
          <w:rFonts w:ascii="Garamond" w:hAnsi="Garamond" w:cs="Times New Roman"/>
          <w:lang w:val="es-ES"/>
        </w:rPr>
        <w:t xml:space="preserve">a corrupción </w:t>
      </w:r>
      <w:r w:rsidR="00076E3A" w:rsidRPr="007D7660">
        <w:rPr>
          <w:rFonts w:ascii="Garamond" w:hAnsi="Garamond" w:cs="Times New Roman"/>
          <w:lang w:val="es-ES"/>
        </w:rPr>
        <w:t>que imperaba en las aduanas</w:t>
      </w:r>
      <w:r w:rsidR="00C1399E" w:rsidRPr="007D7660">
        <w:rPr>
          <w:rFonts w:ascii="Garamond" w:hAnsi="Garamond" w:cs="Times New Roman"/>
          <w:lang w:val="es-ES"/>
        </w:rPr>
        <w:t xml:space="preserve">, </w:t>
      </w:r>
      <w:r w:rsidR="00CF6DF9" w:rsidRPr="007D7660">
        <w:rPr>
          <w:rFonts w:ascii="Garamond" w:hAnsi="Garamond" w:cs="Times New Roman"/>
          <w:lang w:val="es-ES"/>
        </w:rPr>
        <w:t xml:space="preserve">la presencia </w:t>
      </w:r>
      <w:r w:rsidR="00076E3A" w:rsidRPr="007D7660">
        <w:rPr>
          <w:rFonts w:ascii="Garamond" w:hAnsi="Garamond" w:cs="Times New Roman"/>
          <w:lang w:val="es-ES"/>
        </w:rPr>
        <w:t xml:space="preserve">del </w:t>
      </w:r>
      <w:r w:rsidR="00CB595B" w:rsidRPr="007D7660">
        <w:rPr>
          <w:rFonts w:ascii="Garamond" w:hAnsi="Garamond" w:cs="Times New Roman"/>
          <w:lang w:val="es-ES"/>
        </w:rPr>
        <w:t>contrabando</w:t>
      </w:r>
      <w:r w:rsidR="004E2DFC" w:rsidRPr="007D7660">
        <w:rPr>
          <w:rFonts w:ascii="Garamond" w:hAnsi="Garamond" w:cs="Times New Roman"/>
          <w:lang w:val="es-ES"/>
        </w:rPr>
        <w:t xml:space="preserve"> que dañaba el comercio legal</w:t>
      </w:r>
      <w:r w:rsidR="00C1399E" w:rsidRPr="007D7660">
        <w:rPr>
          <w:rFonts w:ascii="Garamond" w:hAnsi="Garamond" w:cs="Times New Roman"/>
          <w:lang w:val="es-ES"/>
        </w:rPr>
        <w:t xml:space="preserve">, la inseguridad </w:t>
      </w:r>
      <w:r w:rsidR="00767AFA" w:rsidRPr="007D7660">
        <w:rPr>
          <w:rFonts w:ascii="Garamond" w:hAnsi="Garamond" w:cs="Times New Roman"/>
          <w:lang w:val="es-ES"/>
        </w:rPr>
        <w:t xml:space="preserve">en que vivían los habitantes </w:t>
      </w:r>
      <w:r w:rsidR="00C1399E" w:rsidRPr="007D7660">
        <w:rPr>
          <w:rFonts w:ascii="Garamond" w:hAnsi="Garamond" w:cs="Times New Roman"/>
          <w:lang w:val="es-ES"/>
        </w:rPr>
        <w:t xml:space="preserve">y el </w:t>
      </w:r>
      <w:r w:rsidR="000B043D" w:rsidRPr="007D7660">
        <w:rPr>
          <w:rFonts w:ascii="Garamond" w:hAnsi="Garamond" w:cs="Times New Roman"/>
          <w:lang w:val="es-ES"/>
        </w:rPr>
        <w:t>escas</w:t>
      </w:r>
      <w:r w:rsidR="00C1399E" w:rsidRPr="007D7660">
        <w:rPr>
          <w:rFonts w:ascii="Garamond" w:hAnsi="Garamond" w:cs="Times New Roman"/>
          <w:lang w:val="es-ES"/>
        </w:rPr>
        <w:t xml:space="preserve">o movimiento marítimo </w:t>
      </w:r>
      <w:r w:rsidR="00C1399E" w:rsidRPr="007D7660">
        <w:rPr>
          <w:rFonts w:ascii="Garamond" w:hAnsi="Garamond" w:cs="Times New Roman"/>
          <w:color w:val="000000" w:themeColor="text1"/>
          <w:lang w:val="es-ES"/>
        </w:rPr>
        <w:t>del puerto</w:t>
      </w:r>
      <w:r w:rsidR="0059526B" w:rsidRPr="007D7660">
        <w:rPr>
          <w:rFonts w:ascii="Garamond" w:hAnsi="Garamond" w:cs="Times New Roman"/>
          <w:color w:val="000000" w:themeColor="text1"/>
          <w:lang w:val="es-ES"/>
        </w:rPr>
        <w:t xml:space="preserve"> de Campeche si se le comparaba con Tampico, Veracruz y Alvarado</w:t>
      </w:r>
      <w:r w:rsidR="00CF6DF9" w:rsidRPr="007D7660">
        <w:rPr>
          <w:rFonts w:ascii="Garamond" w:hAnsi="Garamond" w:cs="Times New Roman"/>
          <w:color w:val="000000" w:themeColor="text1"/>
          <w:lang w:val="es-ES"/>
        </w:rPr>
        <w:t xml:space="preserve">. </w:t>
      </w:r>
      <w:r w:rsidR="00CF6DF9" w:rsidRPr="007D7660">
        <w:rPr>
          <w:rFonts w:ascii="Garamond" w:hAnsi="Garamond" w:cs="Times New Roman"/>
          <w:lang w:val="es-ES"/>
        </w:rPr>
        <w:t xml:space="preserve">De </w:t>
      </w:r>
      <w:r w:rsidR="00C3264D" w:rsidRPr="007D7660">
        <w:rPr>
          <w:rFonts w:ascii="Garamond" w:hAnsi="Garamond" w:cs="Times New Roman"/>
          <w:bCs/>
        </w:rPr>
        <w:t xml:space="preserve">Jean </w:t>
      </w:r>
      <w:proofErr w:type="spellStart"/>
      <w:r w:rsidR="00C3264D" w:rsidRPr="007D7660">
        <w:rPr>
          <w:rFonts w:ascii="Garamond" w:hAnsi="Garamond" w:cs="Times New Roman"/>
          <w:bCs/>
        </w:rPr>
        <w:t>Antoine</w:t>
      </w:r>
      <w:proofErr w:type="spellEnd"/>
      <w:r w:rsidR="00C3264D" w:rsidRPr="007D7660">
        <w:rPr>
          <w:rFonts w:ascii="Garamond" w:hAnsi="Garamond" w:cs="Times New Roman"/>
          <w:bCs/>
        </w:rPr>
        <w:t xml:space="preserve"> Marie </w:t>
      </w:r>
      <w:proofErr w:type="spellStart"/>
      <w:r w:rsidR="00C3264D" w:rsidRPr="007D7660">
        <w:rPr>
          <w:rFonts w:ascii="Garamond" w:hAnsi="Garamond" w:cs="Times New Roman"/>
          <w:bCs/>
        </w:rPr>
        <w:t>Faramond</w:t>
      </w:r>
      <w:proofErr w:type="spellEnd"/>
      <w:r w:rsidR="00C3264D" w:rsidRPr="007D7660">
        <w:rPr>
          <w:rFonts w:ascii="Garamond" w:hAnsi="Garamond" w:cs="Times New Roman"/>
        </w:rPr>
        <w:t xml:space="preserve"> (1837</w:t>
      </w:r>
      <w:r w:rsidR="004E2DFC" w:rsidRPr="007D7660">
        <w:rPr>
          <w:rFonts w:ascii="Garamond" w:hAnsi="Garamond" w:cs="Times New Roman"/>
        </w:rPr>
        <w:t>-1839</w:t>
      </w:r>
      <w:r w:rsidR="00C3264D" w:rsidRPr="007D7660">
        <w:rPr>
          <w:rFonts w:ascii="Garamond" w:hAnsi="Garamond" w:cs="Times New Roman"/>
        </w:rPr>
        <w:t>),</w:t>
      </w:r>
      <w:r w:rsidR="0028078A" w:rsidRPr="007D7660">
        <w:rPr>
          <w:rFonts w:ascii="Garamond" w:hAnsi="Garamond" w:cs="Times New Roman"/>
        </w:rPr>
        <w:t xml:space="preserve"> que aparece en el tí</w:t>
      </w:r>
      <w:r w:rsidR="004E2DFC" w:rsidRPr="007D7660">
        <w:rPr>
          <w:rFonts w:ascii="Garamond" w:hAnsi="Garamond" w:cs="Times New Roman"/>
        </w:rPr>
        <w:t>t</w:t>
      </w:r>
      <w:r w:rsidR="0028078A" w:rsidRPr="007D7660">
        <w:rPr>
          <w:rFonts w:ascii="Garamond" w:hAnsi="Garamond" w:cs="Times New Roman"/>
        </w:rPr>
        <w:t>u</w:t>
      </w:r>
      <w:r w:rsidR="004E2DFC" w:rsidRPr="007D7660">
        <w:rPr>
          <w:rFonts w:ascii="Garamond" w:hAnsi="Garamond" w:cs="Times New Roman"/>
        </w:rPr>
        <w:t xml:space="preserve">lo del libro, </w:t>
      </w:r>
      <w:r w:rsidR="00A15504" w:rsidRPr="007D7660">
        <w:rPr>
          <w:rFonts w:ascii="Garamond" w:hAnsi="Garamond" w:cs="Times New Roman"/>
        </w:rPr>
        <w:t xml:space="preserve">Pascal </w:t>
      </w:r>
      <w:r w:rsidR="00304A3A" w:rsidRPr="007D7660">
        <w:rPr>
          <w:rFonts w:ascii="Garamond" w:hAnsi="Garamond" w:cs="Times New Roman"/>
        </w:rPr>
        <w:t>Villegas advierte</w:t>
      </w:r>
      <w:r w:rsidR="004E2DFC" w:rsidRPr="007D7660">
        <w:rPr>
          <w:rFonts w:ascii="Garamond" w:hAnsi="Garamond" w:cs="Times New Roman"/>
        </w:rPr>
        <w:t xml:space="preserve"> que</w:t>
      </w:r>
      <w:r w:rsidR="00C3264D" w:rsidRPr="007D7660">
        <w:rPr>
          <w:rFonts w:ascii="Garamond" w:hAnsi="Garamond" w:cs="Times New Roman"/>
        </w:rPr>
        <w:t xml:space="preserve"> </w:t>
      </w:r>
      <w:r w:rsidR="004E2DFC" w:rsidRPr="007D7660">
        <w:rPr>
          <w:rFonts w:ascii="Garamond" w:hAnsi="Garamond" w:cs="Times New Roman"/>
        </w:rPr>
        <w:t>su consulado</w:t>
      </w:r>
      <w:r w:rsidR="00CF6DF9" w:rsidRPr="007D7660">
        <w:rPr>
          <w:rFonts w:ascii="Garamond" w:hAnsi="Garamond" w:cs="Times New Roman"/>
        </w:rPr>
        <w:t xml:space="preserve"> </w:t>
      </w:r>
      <w:r w:rsidR="00C3264D" w:rsidRPr="007D7660">
        <w:rPr>
          <w:rFonts w:ascii="Garamond" w:hAnsi="Garamond" w:cs="Times New Roman"/>
        </w:rPr>
        <w:t>coincidi</w:t>
      </w:r>
      <w:r w:rsidR="00CF6DF9" w:rsidRPr="007D7660">
        <w:rPr>
          <w:rFonts w:ascii="Garamond" w:hAnsi="Garamond" w:cs="Times New Roman"/>
        </w:rPr>
        <w:t>ó</w:t>
      </w:r>
      <w:r w:rsidR="0028078A" w:rsidRPr="007D7660">
        <w:rPr>
          <w:rFonts w:ascii="Garamond" w:hAnsi="Garamond" w:cs="Times New Roman"/>
        </w:rPr>
        <w:t xml:space="preserve"> con</w:t>
      </w:r>
      <w:r w:rsidR="004E2DFC" w:rsidRPr="007D7660">
        <w:rPr>
          <w:rFonts w:ascii="Garamond" w:hAnsi="Garamond" w:cs="Times New Roman"/>
        </w:rPr>
        <w:t xml:space="preserve"> dos importantes </w:t>
      </w:r>
      <w:r w:rsidR="00D40546" w:rsidRPr="007D7660">
        <w:rPr>
          <w:rFonts w:ascii="Garamond" w:hAnsi="Garamond" w:cs="Times New Roman"/>
        </w:rPr>
        <w:t>conflictos</w:t>
      </w:r>
      <w:r w:rsidR="00276E98" w:rsidRPr="007D7660">
        <w:rPr>
          <w:rFonts w:ascii="Garamond" w:hAnsi="Garamond" w:cs="Times New Roman"/>
        </w:rPr>
        <w:t xml:space="preserve"> </w:t>
      </w:r>
      <w:proofErr w:type="spellStart"/>
      <w:r w:rsidR="00276E98" w:rsidRPr="007D7660">
        <w:rPr>
          <w:rFonts w:ascii="Garamond" w:hAnsi="Garamond" w:cs="Times New Roman"/>
        </w:rPr>
        <w:t>belícos</w:t>
      </w:r>
      <w:proofErr w:type="spellEnd"/>
      <w:r w:rsidR="00D40546" w:rsidRPr="007D7660">
        <w:rPr>
          <w:rFonts w:ascii="Garamond" w:hAnsi="Garamond" w:cs="Times New Roman"/>
        </w:rPr>
        <w:t>,</w:t>
      </w:r>
      <w:r w:rsidR="005406F6" w:rsidRPr="007D7660">
        <w:rPr>
          <w:rFonts w:ascii="Garamond" w:hAnsi="Garamond" w:cs="Times New Roman"/>
        </w:rPr>
        <w:t xml:space="preserve"> la confront</w:t>
      </w:r>
      <w:r w:rsidR="004E2DFC" w:rsidRPr="007D7660">
        <w:rPr>
          <w:rFonts w:ascii="Garamond" w:hAnsi="Garamond" w:cs="Times New Roman"/>
        </w:rPr>
        <w:t xml:space="preserve">ación armada entre </w:t>
      </w:r>
      <w:proofErr w:type="spellStart"/>
      <w:r w:rsidR="004E2DFC" w:rsidRPr="007D7660">
        <w:rPr>
          <w:rFonts w:ascii="Garamond" w:hAnsi="Garamond" w:cs="Times New Roman"/>
        </w:rPr>
        <w:t>yucateos</w:t>
      </w:r>
      <w:proofErr w:type="spellEnd"/>
      <w:r w:rsidR="004E2DFC" w:rsidRPr="007D7660">
        <w:rPr>
          <w:rFonts w:ascii="Garamond" w:hAnsi="Garamond" w:cs="Times New Roman"/>
        </w:rPr>
        <w:t xml:space="preserve"> pro-federales y mexicanos pro-</w:t>
      </w:r>
      <w:r w:rsidR="005406F6" w:rsidRPr="007D7660">
        <w:rPr>
          <w:rFonts w:ascii="Garamond" w:hAnsi="Garamond" w:cs="Times New Roman"/>
        </w:rPr>
        <w:t>centralistas</w:t>
      </w:r>
      <w:r w:rsidR="00767AFA" w:rsidRPr="007D7660">
        <w:rPr>
          <w:rFonts w:ascii="Garamond" w:hAnsi="Garamond" w:cs="Times New Roman"/>
        </w:rPr>
        <w:t xml:space="preserve"> en los cuales se</w:t>
      </w:r>
      <w:r w:rsidR="00D40546" w:rsidRPr="007D7660">
        <w:rPr>
          <w:rFonts w:ascii="Garamond" w:hAnsi="Garamond" w:cs="Times New Roman"/>
        </w:rPr>
        <w:t xml:space="preserve"> </w:t>
      </w:r>
      <w:r w:rsidR="00767AFA" w:rsidRPr="007D7660">
        <w:rPr>
          <w:rFonts w:ascii="Garamond" w:hAnsi="Garamond" w:cs="Times New Roman"/>
        </w:rPr>
        <w:t>involucr</w:t>
      </w:r>
      <w:r w:rsidR="00D40546" w:rsidRPr="007D7660">
        <w:rPr>
          <w:rFonts w:ascii="Garamond" w:hAnsi="Garamond" w:cs="Times New Roman"/>
        </w:rPr>
        <w:t>ó</w:t>
      </w:r>
      <w:r w:rsidR="00767AFA" w:rsidRPr="007D7660">
        <w:rPr>
          <w:rFonts w:ascii="Garamond" w:hAnsi="Garamond" w:cs="Times New Roman"/>
        </w:rPr>
        <w:t xml:space="preserve"> y </w:t>
      </w:r>
      <w:r w:rsidR="00D40546" w:rsidRPr="007D7660">
        <w:rPr>
          <w:rFonts w:ascii="Garamond" w:hAnsi="Garamond" w:cs="Times New Roman"/>
        </w:rPr>
        <w:t xml:space="preserve">con frecuencia </w:t>
      </w:r>
      <w:r w:rsidR="00767AFA" w:rsidRPr="007D7660">
        <w:rPr>
          <w:rFonts w:ascii="Garamond" w:hAnsi="Garamond" w:cs="Times New Roman"/>
        </w:rPr>
        <w:t>en su</w:t>
      </w:r>
      <w:r w:rsidR="00EF2C4F" w:rsidRPr="007D7660">
        <w:rPr>
          <w:rFonts w:ascii="Garamond" w:hAnsi="Garamond" w:cs="Times New Roman"/>
        </w:rPr>
        <w:t xml:space="preserve"> </w:t>
      </w:r>
      <w:r w:rsidR="00767AFA" w:rsidRPr="007D7660">
        <w:rPr>
          <w:rFonts w:ascii="Garamond" w:hAnsi="Garamond" w:cs="Times New Roman"/>
        </w:rPr>
        <w:t>c</w:t>
      </w:r>
      <w:r w:rsidR="00EF2C4F" w:rsidRPr="007D7660">
        <w:rPr>
          <w:rFonts w:ascii="Garamond" w:hAnsi="Garamond" w:cs="Times New Roman"/>
        </w:rPr>
        <w:t>orrespondencia</w:t>
      </w:r>
      <w:r w:rsidR="00D40546" w:rsidRPr="007D7660">
        <w:rPr>
          <w:rFonts w:ascii="Garamond" w:hAnsi="Garamond" w:cs="Times New Roman"/>
        </w:rPr>
        <w:t xml:space="preserve"> emitió opiniones</w:t>
      </w:r>
      <w:r w:rsidR="00276E98" w:rsidRPr="007D7660">
        <w:rPr>
          <w:rFonts w:ascii="Garamond" w:hAnsi="Garamond" w:cs="Times New Roman"/>
        </w:rPr>
        <w:t xml:space="preserve"> sobre el tema</w:t>
      </w:r>
      <w:r w:rsidR="00CF6DF9" w:rsidRPr="007D7660">
        <w:rPr>
          <w:rFonts w:ascii="Garamond" w:hAnsi="Garamond" w:cs="Times New Roman"/>
        </w:rPr>
        <w:t xml:space="preserve">. </w:t>
      </w:r>
      <w:r w:rsidR="00D40546" w:rsidRPr="007D7660">
        <w:rPr>
          <w:rFonts w:ascii="Garamond" w:hAnsi="Garamond" w:cs="Times New Roman"/>
        </w:rPr>
        <w:t>U</w:t>
      </w:r>
      <w:r w:rsidR="000B6289" w:rsidRPr="007D7660">
        <w:rPr>
          <w:rFonts w:ascii="Garamond" w:hAnsi="Garamond" w:cs="Times New Roman"/>
        </w:rPr>
        <w:t>na</w:t>
      </w:r>
      <w:r w:rsidR="00767AFA" w:rsidRPr="007D7660">
        <w:rPr>
          <w:rFonts w:ascii="Garamond" w:hAnsi="Garamond" w:cs="Times New Roman"/>
        </w:rPr>
        <w:t xml:space="preserve"> </w:t>
      </w:r>
      <w:r w:rsidR="000B6289" w:rsidRPr="007D7660">
        <w:rPr>
          <w:rFonts w:ascii="Garamond" w:hAnsi="Garamond" w:cs="Times New Roman"/>
        </w:rPr>
        <w:t>vez c</w:t>
      </w:r>
      <w:r w:rsidR="00A15504" w:rsidRPr="007D7660">
        <w:rPr>
          <w:rFonts w:ascii="Garamond" w:hAnsi="Garamond" w:cs="Times New Roman"/>
        </w:rPr>
        <w:t>umplida su misión en la Legación francesa</w:t>
      </w:r>
      <w:r w:rsidR="00D40546" w:rsidRPr="007D7660">
        <w:rPr>
          <w:rFonts w:ascii="Garamond" w:hAnsi="Garamond" w:cs="Times New Roman"/>
        </w:rPr>
        <w:t xml:space="preserve">, </w:t>
      </w:r>
      <w:proofErr w:type="spellStart"/>
      <w:r w:rsidR="00D40546" w:rsidRPr="007D7660">
        <w:rPr>
          <w:rFonts w:ascii="Garamond" w:hAnsi="Garamond" w:cs="Times New Roman"/>
        </w:rPr>
        <w:t>Faramond</w:t>
      </w:r>
      <w:proofErr w:type="spellEnd"/>
      <w:r w:rsidR="00A15504" w:rsidRPr="007D7660">
        <w:rPr>
          <w:rFonts w:ascii="Garamond" w:hAnsi="Garamond" w:cs="Times New Roman"/>
        </w:rPr>
        <w:t xml:space="preserve"> continu</w:t>
      </w:r>
      <w:r w:rsidR="00814111" w:rsidRPr="007D7660">
        <w:rPr>
          <w:rFonts w:ascii="Garamond" w:hAnsi="Garamond" w:cs="Times New Roman"/>
        </w:rPr>
        <w:t>ó</w:t>
      </w:r>
      <w:r w:rsidR="00A15504" w:rsidRPr="007D7660">
        <w:rPr>
          <w:rFonts w:ascii="Garamond" w:hAnsi="Garamond" w:cs="Times New Roman"/>
        </w:rPr>
        <w:t xml:space="preserve"> sus l</w:t>
      </w:r>
      <w:r w:rsidR="00D40546" w:rsidRPr="007D7660">
        <w:rPr>
          <w:rFonts w:ascii="Garamond" w:hAnsi="Garamond" w:cs="Times New Roman"/>
        </w:rPr>
        <w:t>abor</w:t>
      </w:r>
      <w:r w:rsidR="00276E98" w:rsidRPr="007D7660">
        <w:rPr>
          <w:rFonts w:ascii="Garamond" w:hAnsi="Garamond" w:cs="Times New Roman"/>
        </w:rPr>
        <w:t>es</w:t>
      </w:r>
      <w:r w:rsidR="00D40546" w:rsidRPr="007D7660">
        <w:rPr>
          <w:rFonts w:ascii="Garamond" w:hAnsi="Garamond" w:cs="Times New Roman"/>
        </w:rPr>
        <w:t xml:space="preserve"> como</w:t>
      </w:r>
      <w:r w:rsidR="00A15504" w:rsidRPr="007D7660">
        <w:rPr>
          <w:rFonts w:ascii="Garamond" w:hAnsi="Garamond" w:cs="Times New Roman"/>
        </w:rPr>
        <w:t xml:space="preserve"> diplom</w:t>
      </w:r>
      <w:r w:rsidR="00D40546" w:rsidRPr="007D7660">
        <w:rPr>
          <w:rFonts w:ascii="Garamond" w:hAnsi="Garamond" w:cs="Times New Roman"/>
        </w:rPr>
        <w:t>á</w:t>
      </w:r>
      <w:r w:rsidR="00A15504" w:rsidRPr="007D7660">
        <w:rPr>
          <w:rFonts w:ascii="Garamond" w:hAnsi="Garamond" w:cs="Times New Roman"/>
        </w:rPr>
        <w:t>tic</w:t>
      </w:r>
      <w:r w:rsidR="00D40546" w:rsidRPr="007D7660">
        <w:rPr>
          <w:rFonts w:ascii="Garamond" w:hAnsi="Garamond" w:cs="Times New Roman"/>
        </w:rPr>
        <w:t>o</w:t>
      </w:r>
      <w:r w:rsidR="00A15504" w:rsidRPr="007D7660">
        <w:rPr>
          <w:rFonts w:ascii="Garamond" w:hAnsi="Garamond" w:cs="Times New Roman"/>
        </w:rPr>
        <w:t xml:space="preserve"> </w:t>
      </w:r>
      <w:r w:rsidR="00814111" w:rsidRPr="007D7660">
        <w:rPr>
          <w:rFonts w:ascii="Garamond" w:hAnsi="Garamond" w:cs="Times New Roman"/>
        </w:rPr>
        <w:t xml:space="preserve">en </w:t>
      </w:r>
      <w:proofErr w:type="spellStart"/>
      <w:r w:rsidR="00814111" w:rsidRPr="007D7660">
        <w:rPr>
          <w:rFonts w:ascii="Garamond" w:hAnsi="Garamond" w:cs="Times New Roman"/>
        </w:rPr>
        <w:t>Síndey</w:t>
      </w:r>
      <w:proofErr w:type="spellEnd"/>
      <w:r w:rsidR="00D40546" w:rsidRPr="007D7660">
        <w:rPr>
          <w:rFonts w:ascii="Garamond" w:hAnsi="Garamond" w:cs="Times New Roman"/>
        </w:rPr>
        <w:t>,</w:t>
      </w:r>
      <w:r w:rsidR="00814111" w:rsidRPr="007D7660">
        <w:rPr>
          <w:rFonts w:ascii="Garamond" w:hAnsi="Garamond" w:cs="Times New Roman"/>
        </w:rPr>
        <w:t xml:space="preserve"> a donde</w:t>
      </w:r>
      <w:r w:rsidR="00E96AC0" w:rsidRPr="007D7660">
        <w:rPr>
          <w:rFonts w:ascii="Garamond" w:hAnsi="Garamond" w:cs="Times New Roman"/>
        </w:rPr>
        <w:t xml:space="preserve"> </w:t>
      </w:r>
      <w:r w:rsidR="000B6289" w:rsidRPr="007D7660">
        <w:rPr>
          <w:rFonts w:ascii="Garamond" w:hAnsi="Garamond" w:cs="Times New Roman"/>
        </w:rPr>
        <w:t>fue trasladado.</w:t>
      </w:r>
    </w:p>
    <w:p w:rsidR="005406F6" w:rsidRPr="007D7660" w:rsidRDefault="005406F6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</w:p>
    <w:p w:rsidR="00BD2829" w:rsidRPr="007D7660" w:rsidRDefault="001F350A" w:rsidP="007D7660">
      <w:pPr>
        <w:spacing w:line="276" w:lineRule="auto"/>
        <w:jc w:val="both"/>
        <w:rPr>
          <w:rFonts w:ascii="Garamond" w:hAnsi="Garamond" w:cs="Times New Roman"/>
        </w:rPr>
      </w:pPr>
      <w:r w:rsidRPr="007D7660">
        <w:rPr>
          <w:rFonts w:ascii="Garamond" w:hAnsi="Garamond" w:cs="Times New Roman"/>
          <w:bCs/>
        </w:rPr>
        <w:t xml:space="preserve">A </w:t>
      </w:r>
      <w:proofErr w:type="spellStart"/>
      <w:r w:rsidR="005D26AD" w:rsidRPr="007D7660">
        <w:rPr>
          <w:rFonts w:ascii="Garamond" w:hAnsi="Garamond" w:cs="Times New Roman"/>
          <w:bCs/>
        </w:rPr>
        <w:t>A</w:t>
      </w:r>
      <w:r w:rsidR="005406F6" w:rsidRPr="007D7660">
        <w:rPr>
          <w:rFonts w:ascii="Garamond" w:hAnsi="Garamond" w:cs="Times New Roman"/>
          <w:bCs/>
        </w:rPr>
        <w:t>thanase</w:t>
      </w:r>
      <w:proofErr w:type="spellEnd"/>
      <w:r w:rsidR="005406F6" w:rsidRPr="007D7660">
        <w:rPr>
          <w:rFonts w:ascii="Garamond" w:hAnsi="Garamond" w:cs="Times New Roman"/>
          <w:bCs/>
        </w:rPr>
        <w:t xml:space="preserve"> Gabriel </w:t>
      </w:r>
      <w:proofErr w:type="spellStart"/>
      <w:r w:rsidR="005406F6" w:rsidRPr="007D7660">
        <w:rPr>
          <w:rFonts w:ascii="Garamond" w:hAnsi="Garamond" w:cs="Times New Roman"/>
          <w:bCs/>
        </w:rPr>
        <w:t>Laisné</w:t>
      </w:r>
      <w:proofErr w:type="spellEnd"/>
      <w:r w:rsidR="005406F6" w:rsidRPr="007D7660">
        <w:rPr>
          <w:rFonts w:ascii="Garamond" w:hAnsi="Garamond" w:cs="Times New Roman"/>
          <w:bCs/>
        </w:rPr>
        <w:t xml:space="preserve"> de </w:t>
      </w:r>
      <w:proofErr w:type="spellStart"/>
      <w:r w:rsidR="005406F6" w:rsidRPr="007D7660">
        <w:rPr>
          <w:rFonts w:ascii="Garamond" w:hAnsi="Garamond" w:cs="Times New Roman"/>
          <w:bCs/>
        </w:rPr>
        <w:t>Villevêque</w:t>
      </w:r>
      <w:proofErr w:type="spellEnd"/>
      <w:r w:rsidRPr="007D7660">
        <w:rPr>
          <w:rFonts w:ascii="Garamond" w:hAnsi="Garamond" w:cs="Times New Roman"/>
        </w:rPr>
        <w:t xml:space="preserve"> </w:t>
      </w:r>
      <w:r w:rsidR="005D26AD" w:rsidRPr="007D7660">
        <w:rPr>
          <w:rFonts w:ascii="Garamond" w:hAnsi="Garamond" w:cs="Times New Roman"/>
        </w:rPr>
        <w:t xml:space="preserve">le tocó </w:t>
      </w:r>
      <w:r w:rsidR="00A15504" w:rsidRPr="007D7660">
        <w:rPr>
          <w:rFonts w:ascii="Garamond" w:hAnsi="Garamond" w:cs="Times New Roman"/>
        </w:rPr>
        <w:t>asum</w:t>
      </w:r>
      <w:r w:rsidR="005D26AD" w:rsidRPr="007D7660">
        <w:rPr>
          <w:rFonts w:ascii="Garamond" w:hAnsi="Garamond" w:cs="Times New Roman"/>
        </w:rPr>
        <w:t xml:space="preserve">ir </w:t>
      </w:r>
      <w:r w:rsidR="00A15504" w:rsidRPr="007D7660">
        <w:rPr>
          <w:rFonts w:ascii="Garamond" w:hAnsi="Garamond" w:cs="Times New Roman"/>
        </w:rPr>
        <w:t xml:space="preserve">el </w:t>
      </w:r>
      <w:r w:rsidR="005D26AD" w:rsidRPr="007D7660">
        <w:rPr>
          <w:rFonts w:ascii="Garamond" w:hAnsi="Garamond" w:cs="Times New Roman"/>
        </w:rPr>
        <w:t>c</w:t>
      </w:r>
      <w:r w:rsidR="00A15504" w:rsidRPr="007D7660">
        <w:rPr>
          <w:rFonts w:ascii="Garamond" w:hAnsi="Garamond" w:cs="Times New Roman"/>
        </w:rPr>
        <w:t>arg</w:t>
      </w:r>
      <w:r w:rsidR="005D26AD" w:rsidRPr="007D7660">
        <w:rPr>
          <w:rFonts w:ascii="Garamond" w:hAnsi="Garamond" w:cs="Times New Roman"/>
        </w:rPr>
        <w:t>o</w:t>
      </w:r>
      <w:r w:rsidR="00A15504" w:rsidRPr="007D7660">
        <w:rPr>
          <w:rFonts w:ascii="Garamond" w:hAnsi="Garamond" w:cs="Times New Roman"/>
        </w:rPr>
        <w:t xml:space="preserve"> de</w:t>
      </w:r>
      <w:r w:rsidR="005D26AD" w:rsidRPr="007D7660">
        <w:rPr>
          <w:rFonts w:ascii="Garamond" w:hAnsi="Garamond" w:cs="Times New Roman"/>
        </w:rPr>
        <w:t xml:space="preserve"> cónsul de Campeche de</w:t>
      </w:r>
      <w:r w:rsidR="005406F6" w:rsidRPr="007D7660">
        <w:rPr>
          <w:rFonts w:ascii="Garamond" w:hAnsi="Garamond" w:cs="Times New Roman"/>
        </w:rPr>
        <w:t xml:space="preserve"> agosto de 1839</w:t>
      </w:r>
      <w:r w:rsidR="005D26AD" w:rsidRPr="007D7660">
        <w:rPr>
          <w:rFonts w:ascii="Garamond" w:hAnsi="Garamond" w:cs="Times New Roman"/>
        </w:rPr>
        <w:t xml:space="preserve"> a</w:t>
      </w:r>
      <w:r w:rsidR="005406F6" w:rsidRPr="007D7660">
        <w:rPr>
          <w:rFonts w:ascii="Garamond" w:hAnsi="Garamond" w:cs="Times New Roman"/>
        </w:rPr>
        <w:t xml:space="preserve"> enero de 1841</w:t>
      </w:r>
      <w:r w:rsidR="005D26AD" w:rsidRPr="007D7660">
        <w:rPr>
          <w:rFonts w:ascii="Garamond" w:hAnsi="Garamond" w:cs="Times New Roman"/>
        </w:rPr>
        <w:t xml:space="preserve">, </w:t>
      </w:r>
      <w:r w:rsidR="00CA2468" w:rsidRPr="007D7660">
        <w:rPr>
          <w:rFonts w:ascii="Garamond" w:hAnsi="Garamond" w:cs="Times New Roman"/>
        </w:rPr>
        <w:t xml:space="preserve">sin embargo, continuaba en funciones en 1848 en que </w:t>
      </w:r>
      <w:r w:rsidR="00FD0C6F" w:rsidRPr="007D7660">
        <w:rPr>
          <w:rFonts w:ascii="Garamond" w:hAnsi="Garamond" w:cs="Times New Roman"/>
        </w:rPr>
        <w:t>las oficinas de la legación habían</w:t>
      </w:r>
      <w:r w:rsidR="00CA2468" w:rsidRPr="007D7660">
        <w:rPr>
          <w:rFonts w:ascii="Garamond" w:hAnsi="Garamond" w:cs="Times New Roman"/>
        </w:rPr>
        <w:t xml:space="preserve"> sido cerradas y su encargo se extendió </w:t>
      </w:r>
      <w:r w:rsidR="006D0FC3" w:rsidRPr="007D7660">
        <w:rPr>
          <w:rFonts w:ascii="Garamond" w:hAnsi="Garamond" w:cs="Times New Roman"/>
        </w:rPr>
        <w:t xml:space="preserve">hasta </w:t>
      </w:r>
      <w:r w:rsidR="005646DA" w:rsidRPr="007D7660">
        <w:rPr>
          <w:rFonts w:ascii="Garamond" w:hAnsi="Garamond" w:cs="Times New Roman"/>
        </w:rPr>
        <w:t xml:space="preserve">el año de </w:t>
      </w:r>
      <w:r w:rsidR="006D0FC3" w:rsidRPr="007D7660">
        <w:rPr>
          <w:rFonts w:ascii="Garamond" w:hAnsi="Garamond" w:cs="Times New Roman"/>
        </w:rPr>
        <w:t>185</w:t>
      </w:r>
      <w:r w:rsidR="005646DA" w:rsidRPr="007D7660">
        <w:rPr>
          <w:rFonts w:ascii="Garamond" w:hAnsi="Garamond" w:cs="Times New Roman"/>
        </w:rPr>
        <w:t>1</w:t>
      </w:r>
      <w:r w:rsidR="00DC1931" w:rsidRPr="007D7660">
        <w:rPr>
          <w:rFonts w:ascii="Garamond" w:hAnsi="Garamond" w:cs="Times New Roman"/>
        </w:rPr>
        <w:t xml:space="preserve"> en que</w:t>
      </w:r>
      <w:r w:rsidR="006D0FC3" w:rsidRPr="007D7660">
        <w:rPr>
          <w:rFonts w:ascii="Garamond" w:hAnsi="Garamond" w:cs="Times New Roman"/>
        </w:rPr>
        <w:t xml:space="preserve"> el consulad</w:t>
      </w:r>
      <w:r w:rsidR="00A15504" w:rsidRPr="007D7660">
        <w:rPr>
          <w:rFonts w:ascii="Garamond" w:hAnsi="Garamond" w:cs="Times New Roman"/>
        </w:rPr>
        <w:t xml:space="preserve">o </w:t>
      </w:r>
      <w:r w:rsidR="005646DA" w:rsidRPr="007D7660">
        <w:rPr>
          <w:rFonts w:ascii="Garamond" w:hAnsi="Garamond" w:cs="Times New Roman"/>
        </w:rPr>
        <w:t xml:space="preserve">finalmente </w:t>
      </w:r>
      <w:r w:rsidR="00A15504" w:rsidRPr="007D7660">
        <w:rPr>
          <w:rFonts w:ascii="Garamond" w:hAnsi="Garamond" w:cs="Times New Roman"/>
        </w:rPr>
        <w:t>dejó de</w:t>
      </w:r>
      <w:r w:rsidR="00DC1931" w:rsidRPr="007D7660">
        <w:rPr>
          <w:rFonts w:ascii="Garamond" w:hAnsi="Garamond" w:cs="Times New Roman"/>
        </w:rPr>
        <w:t xml:space="preserve"> </w:t>
      </w:r>
      <w:r w:rsidR="002714ED" w:rsidRPr="007D7660">
        <w:rPr>
          <w:rFonts w:ascii="Garamond" w:hAnsi="Garamond" w:cs="Times New Roman"/>
        </w:rPr>
        <w:t>operar</w:t>
      </w:r>
      <w:r w:rsidR="006D0FC3" w:rsidRPr="007D7660">
        <w:rPr>
          <w:rFonts w:ascii="Garamond" w:hAnsi="Garamond" w:cs="Times New Roman"/>
        </w:rPr>
        <w:t>.</w:t>
      </w:r>
      <w:r w:rsidR="002714ED" w:rsidRPr="007D7660">
        <w:rPr>
          <w:rFonts w:ascii="Garamond" w:hAnsi="Garamond" w:cs="Times New Roman"/>
        </w:rPr>
        <w:t xml:space="preserve"> </w:t>
      </w:r>
      <w:r w:rsidR="00DC1931" w:rsidRPr="007D7660">
        <w:rPr>
          <w:rFonts w:ascii="Garamond" w:hAnsi="Garamond" w:cs="Times New Roman"/>
        </w:rPr>
        <w:t>La</w:t>
      </w:r>
      <w:r w:rsidR="00A15504" w:rsidRPr="007D7660">
        <w:rPr>
          <w:rFonts w:ascii="Garamond" w:hAnsi="Garamond" w:cs="Times New Roman"/>
        </w:rPr>
        <w:t xml:space="preserve"> abundancia de la información </w:t>
      </w:r>
      <w:r w:rsidR="005646DA" w:rsidRPr="007D7660">
        <w:rPr>
          <w:rFonts w:ascii="Garamond" w:hAnsi="Garamond" w:cs="Times New Roman"/>
        </w:rPr>
        <w:t>escrita</w:t>
      </w:r>
      <w:r w:rsidR="00BD34F9" w:rsidRPr="007D7660">
        <w:rPr>
          <w:rFonts w:ascii="Garamond" w:hAnsi="Garamond" w:cs="Times New Roman"/>
        </w:rPr>
        <w:t xml:space="preserve"> por</w:t>
      </w:r>
      <w:r w:rsidR="00A15504" w:rsidRPr="007D7660">
        <w:rPr>
          <w:rFonts w:ascii="Garamond" w:hAnsi="Garamond" w:cs="Times New Roman"/>
        </w:rPr>
        <w:t xml:space="preserve"> </w:t>
      </w:r>
      <w:proofErr w:type="spellStart"/>
      <w:r w:rsidR="00A15504" w:rsidRPr="007D7660">
        <w:rPr>
          <w:rFonts w:ascii="Garamond" w:hAnsi="Garamond" w:cs="Times New Roman"/>
        </w:rPr>
        <w:t>La</w:t>
      </w:r>
      <w:r w:rsidR="00DC1931" w:rsidRPr="007D7660">
        <w:rPr>
          <w:rFonts w:ascii="Garamond" w:hAnsi="Garamond" w:cs="Times New Roman"/>
        </w:rPr>
        <w:t>isné</w:t>
      </w:r>
      <w:proofErr w:type="spellEnd"/>
      <w:r w:rsidR="00DC1931" w:rsidRPr="007D7660">
        <w:rPr>
          <w:rFonts w:ascii="Garamond" w:hAnsi="Garamond" w:cs="Times New Roman"/>
        </w:rPr>
        <w:t xml:space="preserve"> de </w:t>
      </w:r>
      <w:proofErr w:type="spellStart"/>
      <w:r w:rsidR="00DC1931" w:rsidRPr="007D7660">
        <w:rPr>
          <w:rFonts w:ascii="Garamond" w:hAnsi="Garamond" w:cs="Times New Roman"/>
        </w:rPr>
        <w:t>Villevêque</w:t>
      </w:r>
      <w:proofErr w:type="spellEnd"/>
      <w:r w:rsidR="00A15504" w:rsidRPr="007D7660">
        <w:rPr>
          <w:rFonts w:ascii="Garamond" w:hAnsi="Garamond" w:cs="Times New Roman"/>
        </w:rPr>
        <w:t>,</w:t>
      </w:r>
      <w:r w:rsidR="00DC1931" w:rsidRPr="007D7660">
        <w:rPr>
          <w:rFonts w:ascii="Garamond" w:hAnsi="Garamond" w:cs="Times New Roman"/>
        </w:rPr>
        <w:t xml:space="preserve"> </w:t>
      </w:r>
      <w:r w:rsidR="00A15504" w:rsidRPr="007D7660">
        <w:rPr>
          <w:rFonts w:ascii="Garamond" w:hAnsi="Garamond" w:cs="Times New Roman"/>
        </w:rPr>
        <w:t>p</w:t>
      </w:r>
      <w:r w:rsidR="00DC1931" w:rsidRPr="007D7660">
        <w:rPr>
          <w:rFonts w:ascii="Garamond" w:hAnsi="Garamond" w:cs="Times New Roman"/>
        </w:rPr>
        <w:t>e</w:t>
      </w:r>
      <w:r w:rsidR="00A15504" w:rsidRPr="007D7660">
        <w:rPr>
          <w:rFonts w:ascii="Garamond" w:hAnsi="Garamond" w:cs="Times New Roman"/>
        </w:rPr>
        <w:t>rmit</w:t>
      </w:r>
      <w:r w:rsidR="00F93D47" w:rsidRPr="007D7660">
        <w:rPr>
          <w:rFonts w:ascii="Garamond" w:hAnsi="Garamond" w:cs="Times New Roman"/>
        </w:rPr>
        <w:t>e</w:t>
      </w:r>
      <w:r w:rsidR="00A15504" w:rsidRPr="007D7660">
        <w:rPr>
          <w:rFonts w:ascii="Garamond" w:hAnsi="Garamond" w:cs="Times New Roman"/>
        </w:rPr>
        <w:t xml:space="preserve"> a la autora</w:t>
      </w:r>
      <w:r w:rsidR="00F93D47" w:rsidRPr="007D7660">
        <w:rPr>
          <w:rFonts w:ascii="Garamond" w:hAnsi="Garamond" w:cs="Times New Roman"/>
        </w:rPr>
        <w:t xml:space="preserve"> del libro,</w:t>
      </w:r>
      <w:r w:rsidR="00A15504" w:rsidRPr="007D7660">
        <w:rPr>
          <w:rFonts w:ascii="Garamond" w:hAnsi="Garamond" w:cs="Times New Roman"/>
        </w:rPr>
        <w:t xml:space="preserve"> abundar en </w:t>
      </w:r>
      <w:r w:rsidR="00F93D47" w:rsidRPr="007D7660">
        <w:rPr>
          <w:rFonts w:ascii="Garamond" w:hAnsi="Garamond" w:cs="Times New Roman"/>
        </w:rPr>
        <w:t xml:space="preserve">la narración de </w:t>
      </w:r>
      <w:r w:rsidR="005646DA" w:rsidRPr="007D7660">
        <w:rPr>
          <w:rFonts w:ascii="Garamond" w:hAnsi="Garamond" w:cs="Times New Roman"/>
        </w:rPr>
        <w:t>su</w:t>
      </w:r>
      <w:r w:rsidR="00A15504" w:rsidRPr="007D7660">
        <w:rPr>
          <w:rFonts w:ascii="Garamond" w:hAnsi="Garamond" w:cs="Times New Roman"/>
        </w:rPr>
        <w:t xml:space="preserve"> </w:t>
      </w:r>
      <w:r w:rsidR="005646DA" w:rsidRPr="007D7660">
        <w:rPr>
          <w:rFonts w:ascii="Garamond" w:hAnsi="Garamond" w:cs="Times New Roman"/>
        </w:rPr>
        <w:t>personalid</w:t>
      </w:r>
      <w:r w:rsidR="00A15504" w:rsidRPr="007D7660">
        <w:rPr>
          <w:rFonts w:ascii="Garamond" w:hAnsi="Garamond" w:cs="Times New Roman"/>
        </w:rPr>
        <w:t>a</w:t>
      </w:r>
      <w:r w:rsidR="005646DA" w:rsidRPr="007D7660">
        <w:rPr>
          <w:rFonts w:ascii="Garamond" w:hAnsi="Garamond" w:cs="Times New Roman"/>
        </w:rPr>
        <w:t>d</w:t>
      </w:r>
      <w:r w:rsidR="00A15504" w:rsidRPr="007D7660">
        <w:rPr>
          <w:rFonts w:ascii="Garamond" w:hAnsi="Garamond" w:cs="Times New Roman"/>
        </w:rPr>
        <w:t xml:space="preserve"> </w:t>
      </w:r>
      <w:r w:rsidR="00FD0C6F" w:rsidRPr="007D7660">
        <w:rPr>
          <w:rFonts w:ascii="Garamond" w:hAnsi="Garamond" w:cs="Times New Roman"/>
        </w:rPr>
        <w:t>que,</w:t>
      </w:r>
      <w:r w:rsidR="005646DA" w:rsidRPr="007D7660">
        <w:rPr>
          <w:rFonts w:ascii="Garamond" w:hAnsi="Garamond" w:cs="Times New Roman"/>
        </w:rPr>
        <w:t xml:space="preserve"> por demás,</w:t>
      </w:r>
      <w:r w:rsidR="00A15504" w:rsidRPr="007D7660">
        <w:rPr>
          <w:rFonts w:ascii="Garamond" w:hAnsi="Garamond" w:cs="Times New Roman"/>
        </w:rPr>
        <w:t xml:space="preserve"> resulta </w:t>
      </w:r>
      <w:r w:rsidR="005D26AD" w:rsidRPr="007D7660">
        <w:rPr>
          <w:rFonts w:ascii="Garamond" w:hAnsi="Garamond" w:cs="Times New Roman"/>
        </w:rPr>
        <w:t>sumamente i</w:t>
      </w:r>
      <w:r w:rsidR="00BD34F9" w:rsidRPr="007D7660">
        <w:rPr>
          <w:rFonts w:ascii="Garamond" w:hAnsi="Garamond" w:cs="Times New Roman"/>
        </w:rPr>
        <w:t xml:space="preserve">lustrativa de las </w:t>
      </w:r>
      <w:r w:rsidR="002714ED" w:rsidRPr="007D7660">
        <w:rPr>
          <w:rFonts w:ascii="Garamond" w:hAnsi="Garamond" w:cs="Times New Roman"/>
        </w:rPr>
        <w:t>actividad</w:t>
      </w:r>
      <w:r w:rsidR="00BD34F9" w:rsidRPr="007D7660">
        <w:rPr>
          <w:rFonts w:ascii="Garamond" w:hAnsi="Garamond" w:cs="Times New Roman"/>
        </w:rPr>
        <w:t>es que ejerc</w:t>
      </w:r>
      <w:r w:rsidR="00CA2468" w:rsidRPr="007D7660">
        <w:rPr>
          <w:rFonts w:ascii="Garamond" w:hAnsi="Garamond" w:cs="Times New Roman"/>
        </w:rPr>
        <w:t>ían</w:t>
      </w:r>
      <w:r w:rsidR="00BD34F9" w:rsidRPr="007D7660">
        <w:rPr>
          <w:rFonts w:ascii="Garamond" w:hAnsi="Garamond" w:cs="Times New Roman"/>
        </w:rPr>
        <w:t xml:space="preserve"> </w:t>
      </w:r>
      <w:r w:rsidR="00CA2468" w:rsidRPr="007D7660">
        <w:rPr>
          <w:rFonts w:ascii="Garamond" w:hAnsi="Garamond" w:cs="Times New Roman"/>
        </w:rPr>
        <w:t>los</w:t>
      </w:r>
      <w:r w:rsidR="00BD34F9" w:rsidRPr="007D7660">
        <w:rPr>
          <w:rFonts w:ascii="Garamond" w:hAnsi="Garamond" w:cs="Times New Roman"/>
        </w:rPr>
        <w:t xml:space="preserve"> cónsul</w:t>
      </w:r>
      <w:r w:rsidR="00CA2468" w:rsidRPr="007D7660">
        <w:rPr>
          <w:rFonts w:ascii="Garamond" w:hAnsi="Garamond" w:cs="Times New Roman"/>
        </w:rPr>
        <w:t>es</w:t>
      </w:r>
      <w:r w:rsidR="00BD34F9" w:rsidRPr="007D7660">
        <w:rPr>
          <w:rFonts w:ascii="Garamond" w:hAnsi="Garamond" w:cs="Times New Roman"/>
        </w:rPr>
        <w:t>. D</w:t>
      </w:r>
      <w:r w:rsidR="005D26AD" w:rsidRPr="007D7660">
        <w:rPr>
          <w:rFonts w:ascii="Garamond" w:hAnsi="Garamond" w:cs="Times New Roman"/>
        </w:rPr>
        <w:t xml:space="preserve">e </w:t>
      </w:r>
      <w:r w:rsidR="00D12731" w:rsidRPr="007D7660">
        <w:rPr>
          <w:rFonts w:ascii="Garamond" w:hAnsi="Garamond" w:cs="Times New Roman"/>
        </w:rPr>
        <w:t>su</w:t>
      </w:r>
      <w:r w:rsidR="005D26AD" w:rsidRPr="007D7660">
        <w:rPr>
          <w:rFonts w:ascii="Garamond" w:hAnsi="Garamond" w:cs="Times New Roman"/>
        </w:rPr>
        <w:t xml:space="preserve"> correspondencia</w:t>
      </w:r>
      <w:r w:rsidR="00DC1931" w:rsidRPr="007D7660">
        <w:rPr>
          <w:rFonts w:ascii="Garamond" w:hAnsi="Garamond" w:cs="Times New Roman"/>
        </w:rPr>
        <w:t xml:space="preserve"> </w:t>
      </w:r>
      <w:r w:rsidR="00F56F21" w:rsidRPr="007D7660">
        <w:rPr>
          <w:rFonts w:ascii="Garamond" w:hAnsi="Garamond" w:cs="Times New Roman"/>
        </w:rPr>
        <w:t xml:space="preserve">se </w:t>
      </w:r>
      <w:r w:rsidR="005D26AD" w:rsidRPr="007D7660">
        <w:rPr>
          <w:rFonts w:ascii="Garamond" w:hAnsi="Garamond" w:cs="Times New Roman"/>
        </w:rPr>
        <w:t>desprende</w:t>
      </w:r>
      <w:r w:rsidR="00DC1931" w:rsidRPr="007D7660">
        <w:rPr>
          <w:rFonts w:ascii="Garamond" w:hAnsi="Garamond" w:cs="Times New Roman"/>
        </w:rPr>
        <w:t xml:space="preserve"> el grado de in</w:t>
      </w:r>
      <w:r w:rsidR="00CA2468" w:rsidRPr="007D7660">
        <w:rPr>
          <w:rFonts w:ascii="Garamond" w:hAnsi="Garamond" w:cs="Times New Roman"/>
        </w:rPr>
        <w:t>tervención</w:t>
      </w:r>
      <w:r w:rsidR="00DC1931" w:rsidRPr="007D7660">
        <w:rPr>
          <w:rFonts w:ascii="Garamond" w:hAnsi="Garamond" w:cs="Times New Roman"/>
        </w:rPr>
        <w:t xml:space="preserve"> que </w:t>
      </w:r>
      <w:r w:rsidR="00F93D47" w:rsidRPr="007D7660">
        <w:rPr>
          <w:rFonts w:ascii="Garamond" w:hAnsi="Garamond" w:cs="Times New Roman"/>
        </w:rPr>
        <w:t xml:space="preserve">por momentos </w:t>
      </w:r>
      <w:r w:rsidR="00F56F21" w:rsidRPr="007D7660">
        <w:rPr>
          <w:rFonts w:ascii="Garamond" w:hAnsi="Garamond" w:cs="Times New Roman"/>
        </w:rPr>
        <w:t xml:space="preserve">llegó a </w:t>
      </w:r>
      <w:r w:rsidR="00A15504" w:rsidRPr="007D7660">
        <w:rPr>
          <w:rFonts w:ascii="Garamond" w:hAnsi="Garamond" w:cs="Times New Roman"/>
        </w:rPr>
        <w:t>a</w:t>
      </w:r>
      <w:r w:rsidR="00D12731" w:rsidRPr="007D7660">
        <w:rPr>
          <w:rFonts w:ascii="Garamond" w:hAnsi="Garamond" w:cs="Times New Roman"/>
        </w:rPr>
        <w:t>sumir</w:t>
      </w:r>
      <w:r w:rsidR="00DC1931" w:rsidRPr="007D7660">
        <w:rPr>
          <w:rFonts w:ascii="Garamond" w:hAnsi="Garamond" w:cs="Times New Roman"/>
        </w:rPr>
        <w:t xml:space="preserve">. </w:t>
      </w:r>
      <w:r w:rsidR="00D12731" w:rsidRPr="007D7660">
        <w:rPr>
          <w:rFonts w:ascii="Garamond" w:hAnsi="Garamond" w:cs="Times New Roman"/>
        </w:rPr>
        <w:t>Por ejemplo</w:t>
      </w:r>
      <w:r w:rsidR="00F93D47" w:rsidRPr="007D7660">
        <w:rPr>
          <w:rFonts w:ascii="Garamond" w:hAnsi="Garamond" w:cs="Times New Roman"/>
        </w:rPr>
        <w:t>, en sus escritos</w:t>
      </w:r>
      <w:r w:rsidR="00D12731" w:rsidRPr="007D7660">
        <w:rPr>
          <w:rFonts w:ascii="Garamond" w:hAnsi="Garamond" w:cs="Times New Roman"/>
        </w:rPr>
        <w:t xml:space="preserve"> </w:t>
      </w:r>
      <w:r w:rsidR="00FD0C6F" w:rsidRPr="007D7660">
        <w:rPr>
          <w:rFonts w:ascii="Garamond" w:hAnsi="Garamond" w:cs="Times New Roman"/>
        </w:rPr>
        <w:t>denuncia</w:t>
      </w:r>
      <w:r w:rsidR="00F56F21" w:rsidRPr="007D7660">
        <w:rPr>
          <w:rFonts w:ascii="Garamond" w:hAnsi="Garamond" w:cs="Times New Roman"/>
        </w:rPr>
        <w:t xml:space="preserve"> que </w:t>
      </w:r>
      <w:r w:rsidR="00FD0C6F" w:rsidRPr="007D7660">
        <w:rPr>
          <w:rFonts w:ascii="Garamond" w:hAnsi="Garamond" w:cs="Times New Roman"/>
        </w:rPr>
        <w:t>las autoridades marítimas no publicaban</w:t>
      </w:r>
      <w:r w:rsidR="00F56F21" w:rsidRPr="007D7660">
        <w:rPr>
          <w:rFonts w:ascii="Garamond" w:hAnsi="Garamond" w:cs="Times New Roman"/>
        </w:rPr>
        <w:t xml:space="preserve"> ningún boletín comercial</w:t>
      </w:r>
      <w:r w:rsidR="00A15504" w:rsidRPr="007D7660">
        <w:rPr>
          <w:rFonts w:ascii="Garamond" w:hAnsi="Garamond" w:cs="Times New Roman"/>
        </w:rPr>
        <w:t>,</w:t>
      </w:r>
      <w:r w:rsidR="00F56F21" w:rsidRPr="007D7660">
        <w:rPr>
          <w:rFonts w:ascii="Garamond" w:hAnsi="Garamond" w:cs="Times New Roman"/>
        </w:rPr>
        <w:t xml:space="preserve"> ni </w:t>
      </w:r>
      <w:r w:rsidR="002714ED" w:rsidRPr="007D7660">
        <w:rPr>
          <w:rFonts w:ascii="Garamond" w:hAnsi="Garamond" w:cs="Times New Roman"/>
        </w:rPr>
        <w:t xml:space="preserve">los </w:t>
      </w:r>
      <w:r w:rsidR="00F56F21" w:rsidRPr="007D7660">
        <w:rPr>
          <w:rFonts w:ascii="Garamond" w:hAnsi="Garamond" w:cs="Times New Roman"/>
        </w:rPr>
        <w:t xml:space="preserve">estados estadísticos del movimiento </w:t>
      </w:r>
      <w:r w:rsidR="002714ED" w:rsidRPr="007D7660">
        <w:rPr>
          <w:rFonts w:ascii="Garamond" w:hAnsi="Garamond" w:cs="Times New Roman"/>
        </w:rPr>
        <w:t>de</w:t>
      </w:r>
      <w:r w:rsidR="00F56F21" w:rsidRPr="007D7660">
        <w:rPr>
          <w:rFonts w:ascii="Garamond" w:hAnsi="Garamond" w:cs="Times New Roman"/>
        </w:rPr>
        <w:t xml:space="preserve"> los puertos e</w:t>
      </w:r>
      <w:r w:rsidR="002714ED" w:rsidRPr="007D7660">
        <w:rPr>
          <w:rFonts w:ascii="Garamond" w:hAnsi="Garamond" w:cs="Times New Roman"/>
        </w:rPr>
        <w:t>n</w:t>
      </w:r>
      <w:r w:rsidR="00F56F21" w:rsidRPr="007D7660">
        <w:rPr>
          <w:rFonts w:ascii="Garamond" w:hAnsi="Garamond" w:cs="Times New Roman"/>
        </w:rPr>
        <w:t xml:space="preserve"> la península</w:t>
      </w:r>
      <w:r w:rsidR="00A94368" w:rsidRPr="007D7660">
        <w:rPr>
          <w:rFonts w:ascii="Garamond" w:hAnsi="Garamond" w:cs="Times New Roman"/>
        </w:rPr>
        <w:t xml:space="preserve">, lo que </w:t>
      </w:r>
      <w:r w:rsidR="00CA2468" w:rsidRPr="007D7660">
        <w:rPr>
          <w:rFonts w:ascii="Garamond" w:hAnsi="Garamond" w:cs="Times New Roman"/>
        </w:rPr>
        <w:t xml:space="preserve">impedía que </w:t>
      </w:r>
      <w:r w:rsidR="00A94368" w:rsidRPr="007D7660">
        <w:rPr>
          <w:rFonts w:ascii="Garamond" w:hAnsi="Garamond" w:cs="Times New Roman"/>
        </w:rPr>
        <w:t xml:space="preserve">los cónsules </w:t>
      </w:r>
      <w:r w:rsidR="005646DA" w:rsidRPr="007D7660">
        <w:rPr>
          <w:rFonts w:ascii="Garamond" w:hAnsi="Garamond" w:cs="Times New Roman"/>
        </w:rPr>
        <w:t>lograra</w:t>
      </w:r>
      <w:r w:rsidR="00A94368" w:rsidRPr="007D7660">
        <w:rPr>
          <w:rFonts w:ascii="Garamond" w:hAnsi="Garamond" w:cs="Times New Roman"/>
        </w:rPr>
        <w:t xml:space="preserve">n </w:t>
      </w:r>
      <w:r w:rsidR="007254CF" w:rsidRPr="007D7660">
        <w:rPr>
          <w:rFonts w:ascii="Garamond" w:hAnsi="Garamond" w:cs="Times New Roman"/>
        </w:rPr>
        <w:t>ob</w:t>
      </w:r>
      <w:r w:rsidR="002714ED" w:rsidRPr="007D7660">
        <w:rPr>
          <w:rFonts w:ascii="Garamond" w:hAnsi="Garamond" w:cs="Times New Roman"/>
        </w:rPr>
        <w:t>tene</w:t>
      </w:r>
      <w:r w:rsidR="005646DA" w:rsidRPr="007D7660">
        <w:rPr>
          <w:rFonts w:ascii="Garamond" w:hAnsi="Garamond" w:cs="Times New Roman"/>
        </w:rPr>
        <w:t xml:space="preserve">r </w:t>
      </w:r>
      <w:r w:rsidR="008D2E84" w:rsidRPr="007D7660">
        <w:rPr>
          <w:rFonts w:ascii="Garamond" w:hAnsi="Garamond" w:cs="Times New Roman"/>
        </w:rPr>
        <w:t xml:space="preserve">un </w:t>
      </w:r>
      <w:r w:rsidR="00A94368" w:rsidRPr="007D7660">
        <w:rPr>
          <w:rFonts w:ascii="Garamond" w:hAnsi="Garamond" w:cs="Times New Roman"/>
        </w:rPr>
        <w:t xml:space="preserve">panorama completo del movimiento </w:t>
      </w:r>
      <w:r w:rsidR="00CA2468" w:rsidRPr="007D7660">
        <w:rPr>
          <w:rFonts w:ascii="Garamond" w:hAnsi="Garamond" w:cs="Times New Roman"/>
        </w:rPr>
        <w:t>administrativ</w:t>
      </w:r>
      <w:r w:rsidR="007254CF" w:rsidRPr="007D7660">
        <w:rPr>
          <w:rFonts w:ascii="Garamond" w:hAnsi="Garamond" w:cs="Times New Roman"/>
        </w:rPr>
        <w:t>o</w:t>
      </w:r>
      <w:r w:rsidR="00F56F21" w:rsidRPr="007D7660">
        <w:rPr>
          <w:rFonts w:ascii="Garamond" w:hAnsi="Garamond" w:cs="Times New Roman"/>
        </w:rPr>
        <w:t>. Debido a es</w:t>
      </w:r>
      <w:r w:rsidR="008D2E84" w:rsidRPr="007D7660">
        <w:rPr>
          <w:rFonts w:ascii="Garamond" w:hAnsi="Garamond" w:cs="Times New Roman"/>
        </w:rPr>
        <w:t>t</w:t>
      </w:r>
      <w:r w:rsidR="00F56F21" w:rsidRPr="007D7660">
        <w:rPr>
          <w:rFonts w:ascii="Garamond" w:hAnsi="Garamond" w:cs="Times New Roman"/>
        </w:rPr>
        <w:t>a</w:t>
      </w:r>
      <w:r w:rsidR="00A94368" w:rsidRPr="007D7660">
        <w:rPr>
          <w:rFonts w:ascii="Garamond" w:hAnsi="Garamond" w:cs="Times New Roman"/>
        </w:rPr>
        <w:t xml:space="preserve"> </w:t>
      </w:r>
      <w:r w:rsidR="00D12731" w:rsidRPr="007D7660">
        <w:rPr>
          <w:rFonts w:ascii="Garamond" w:hAnsi="Garamond" w:cs="Times New Roman"/>
        </w:rPr>
        <w:t>au</w:t>
      </w:r>
      <w:r w:rsidR="00A94368" w:rsidRPr="007D7660">
        <w:rPr>
          <w:rFonts w:ascii="Garamond" w:hAnsi="Garamond" w:cs="Times New Roman"/>
        </w:rPr>
        <w:t>s</w:t>
      </w:r>
      <w:r w:rsidR="00D12731" w:rsidRPr="007D7660">
        <w:rPr>
          <w:rFonts w:ascii="Garamond" w:hAnsi="Garamond" w:cs="Times New Roman"/>
        </w:rPr>
        <w:t>encia</w:t>
      </w:r>
      <w:r w:rsidR="00F56F21" w:rsidRPr="007D7660">
        <w:rPr>
          <w:rFonts w:ascii="Garamond" w:hAnsi="Garamond" w:cs="Times New Roman"/>
        </w:rPr>
        <w:t xml:space="preserve"> </w:t>
      </w:r>
      <w:r w:rsidR="008D2E84" w:rsidRPr="007D7660">
        <w:rPr>
          <w:rFonts w:ascii="Garamond" w:hAnsi="Garamond" w:cs="Times New Roman"/>
        </w:rPr>
        <w:t xml:space="preserve">y a que poseía una atracción por las estadísticas comerciales, poblacionales e </w:t>
      </w:r>
      <w:proofErr w:type="spellStart"/>
      <w:r w:rsidR="008D2E84" w:rsidRPr="007D7660">
        <w:rPr>
          <w:rFonts w:ascii="Garamond" w:hAnsi="Garamond" w:cs="Times New Roman"/>
        </w:rPr>
        <w:t>hidraúlicas</w:t>
      </w:r>
      <w:proofErr w:type="spellEnd"/>
      <w:r w:rsidR="00A94368" w:rsidRPr="007D7660">
        <w:rPr>
          <w:rFonts w:ascii="Garamond" w:hAnsi="Garamond" w:cs="Times New Roman"/>
        </w:rPr>
        <w:t xml:space="preserve"> durante </w:t>
      </w:r>
      <w:r w:rsidR="00F56F21" w:rsidRPr="007D7660">
        <w:rPr>
          <w:rFonts w:ascii="Garamond" w:hAnsi="Garamond" w:cs="Times New Roman"/>
        </w:rPr>
        <w:t>su e</w:t>
      </w:r>
      <w:r w:rsidR="005646DA" w:rsidRPr="007D7660">
        <w:rPr>
          <w:rFonts w:ascii="Garamond" w:hAnsi="Garamond" w:cs="Times New Roman"/>
        </w:rPr>
        <w:t>jercicio</w:t>
      </w:r>
      <w:r w:rsidR="00F56F21" w:rsidRPr="007D7660">
        <w:rPr>
          <w:rFonts w:ascii="Garamond" w:hAnsi="Garamond" w:cs="Times New Roman"/>
        </w:rPr>
        <w:t xml:space="preserve"> </w:t>
      </w:r>
      <w:r w:rsidR="007254CF" w:rsidRPr="007D7660">
        <w:rPr>
          <w:rFonts w:ascii="Garamond" w:hAnsi="Garamond" w:cs="Times New Roman"/>
        </w:rPr>
        <w:t xml:space="preserve">como </w:t>
      </w:r>
      <w:proofErr w:type="spellStart"/>
      <w:r w:rsidR="007254CF" w:rsidRPr="007D7660">
        <w:rPr>
          <w:rFonts w:ascii="Garamond" w:hAnsi="Garamond" w:cs="Times New Roman"/>
        </w:rPr>
        <w:t>consul</w:t>
      </w:r>
      <w:proofErr w:type="spellEnd"/>
      <w:r w:rsidR="007254CF" w:rsidRPr="007D7660">
        <w:rPr>
          <w:rFonts w:ascii="Garamond" w:hAnsi="Garamond" w:cs="Times New Roman"/>
        </w:rPr>
        <w:t xml:space="preserve">, se </w:t>
      </w:r>
      <w:r w:rsidR="00F56F21" w:rsidRPr="007D7660">
        <w:rPr>
          <w:rFonts w:ascii="Garamond" w:hAnsi="Garamond" w:cs="Times New Roman"/>
        </w:rPr>
        <w:t xml:space="preserve">dedicó </w:t>
      </w:r>
      <w:r w:rsidR="005646DA" w:rsidRPr="007D7660">
        <w:rPr>
          <w:rFonts w:ascii="Garamond" w:hAnsi="Garamond" w:cs="Times New Roman"/>
        </w:rPr>
        <w:t>a</w:t>
      </w:r>
      <w:r w:rsidR="00F56F21" w:rsidRPr="007D7660">
        <w:rPr>
          <w:rFonts w:ascii="Garamond" w:hAnsi="Garamond" w:cs="Times New Roman"/>
        </w:rPr>
        <w:t xml:space="preserve"> </w:t>
      </w:r>
      <w:r w:rsidR="00DC1931" w:rsidRPr="007D7660">
        <w:rPr>
          <w:rFonts w:ascii="Garamond" w:hAnsi="Garamond" w:cs="Times New Roman"/>
        </w:rPr>
        <w:t>escribi</w:t>
      </w:r>
      <w:r w:rsidR="00F56F21" w:rsidRPr="007D7660">
        <w:rPr>
          <w:rFonts w:ascii="Garamond" w:hAnsi="Garamond" w:cs="Times New Roman"/>
        </w:rPr>
        <w:t>r</w:t>
      </w:r>
      <w:r w:rsidR="005D26AD" w:rsidRPr="007D7660">
        <w:rPr>
          <w:rFonts w:ascii="Garamond" w:hAnsi="Garamond" w:cs="Times New Roman"/>
        </w:rPr>
        <w:t xml:space="preserve"> </w:t>
      </w:r>
      <w:r w:rsidR="00BD2829" w:rsidRPr="007D7660">
        <w:rPr>
          <w:rFonts w:ascii="Garamond" w:hAnsi="Garamond" w:cs="Times New Roman"/>
        </w:rPr>
        <w:t>varios e</w:t>
      </w:r>
      <w:r w:rsidR="00DC1931" w:rsidRPr="007D7660">
        <w:rPr>
          <w:rFonts w:ascii="Garamond" w:hAnsi="Garamond" w:cs="Times New Roman"/>
        </w:rPr>
        <w:t>nsay</w:t>
      </w:r>
      <w:r w:rsidR="005D26AD" w:rsidRPr="007D7660">
        <w:rPr>
          <w:rFonts w:ascii="Garamond" w:hAnsi="Garamond" w:cs="Times New Roman"/>
        </w:rPr>
        <w:t>os</w:t>
      </w:r>
      <w:r w:rsidR="0078572E" w:rsidRPr="007D7660">
        <w:rPr>
          <w:rFonts w:ascii="Garamond" w:hAnsi="Garamond" w:cs="Times New Roman"/>
        </w:rPr>
        <w:t xml:space="preserve"> entre los que destacan:</w:t>
      </w:r>
      <w:r w:rsidR="005D26AD" w:rsidRPr="007D7660">
        <w:rPr>
          <w:rFonts w:ascii="Garamond" w:hAnsi="Garamond" w:cs="Times New Roman"/>
        </w:rPr>
        <w:t xml:space="preserve"> </w:t>
      </w:r>
      <w:r w:rsidR="00BD2829" w:rsidRPr="00FD0C6F">
        <w:rPr>
          <w:rFonts w:ascii="Garamond" w:hAnsi="Garamond" w:cs="Times New Roman"/>
        </w:rPr>
        <w:t xml:space="preserve">Estudio sobre la producción de azúcar y tafia </w:t>
      </w:r>
      <w:proofErr w:type="spellStart"/>
      <w:r w:rsidR="00BD2829" w:rsidRPr="00FD0C6F">
        <w:rPr>
          <w:rFonts w:ascii="Garamond" w:hAnsi="Garamond" w:cs="Times New Roman"/>
        </w:rPr>
        <w:t>penínsular</w:t>
      </w:r>
      <w:proofErr w:type="spellEnd"/>
      <w:r w:rsidR="007A6F3F" w:rsidRPr="00FD0C6F">
        <w:rPr>
          <w:rFonts w:ascii="Garamond" w:hAnsi="Garamond" w:cs="Times New Roman"/>
        </w:rPr>
        <w:t>,</w:t>
      </w:r>
      <w:r w:rsidR="005D26AD" w:rsidRPr="00FD0C6F">
        <w:rPr>
          <w:rFonts w:ascii="Garamond" w:hAnsi="Garamond" w:cs="Times New Roman"/>
        </w:rPr>
        <w:t xml:space="preserve"> L</w:t>
      </w:r>
      <w:r w:rsidR="00BD2829" w:rsidRPr="00FD0C6F">
        <w:rPr>
          <w:rFonts w:ascii="Garamond" w:hAnsi="Garamond" w:cs="Times New Roman"/>
        </w:rPr>
        <w:t xml:space="preserve">a </w:t>
      </w:r>
      <w:r w:rsidR="005D26AD" w:rsidRPr="00FD0C6F">
        <w:rPr>
          <w:rFonts w:ascii="Garamond" w:hAnsi="Garamond" w:cs="Times New Roman"/>
        </w:rPr>
        <w:t xml:space="preserve">sal de </w:t>
      </w:r>
      <w:proofErr w:type="spellStart"/>
      <w:r w:rsidR="005D26AD" w:rsidRPr="00FD0C6F">
        <w:rPr>
          <w:rFonts w:ascii="Garamond" w:hAnsi="Garamond" w:cs="Times New Roman"/>
        </w:rPr>
        <w:t>Celestum</w:t>
      </w:r>
      <w:proofErr w:type="spellEnd"/>
      <w:r w:rsidR="005D26AD" w:rsidRPr="00FD0C6F">
        <w:rPr>
          <w:rFonts w:ascii="Garamond" w:hAnsi="Garamond" w:cs="Times New Roman"/>
        </w:rPr>
        <w:t>, L</w:t>
      </w:r>
      <w:r w:rsidR="00BD2829" w:rsidRPr="00FD0C6F">
        <w:rPr>
          <w:rFonts w:ascii="Garamond" w:hAnsi="Garamond" w:cs="Times New Roman"/>
        </w:rPr>
        <w:t>as fortificaciones y cañones de Campeche</w:t>
      </w:r>
      <w:r w:rsidR="005D26AD" w:rsidRPr="00FD0C6F">
        <w:rPr>
          <w:rFonts w:ascii="Garamond" w:hAnsi="Garamond" w:cs="Times New Roman"/>
        </w:rPr>
        <w:t xml:space="preserve"> y U</w:t>
      </w:r>
      <w:r w:rsidR="007A6F3F" w:rsidRPr="00FD0C6F">
        <w:rPr>
          <w:rFonts w:ascii="Garamond" w:hAnsi="Garamond" w:cs="Times New Roman"/>
        </w:rPr>
        <w:t>n cuadr</w:t>
      </w:r>
      <w:r w:rsidR="005D26AD" w:rsidRPr="00FD0C6F">
        <w:rPr>
          <w:rFonts w:ascii="Garamond" w:hAnsi="Garamond" w:cs="Times New Roman"/>
        </w:rPr>
        <w:t>o</w:t>
      </w:r>
      <w:r w:rsidR="007A6F3F" w:rsidRPr="00FD0C6F">
        <w:rPr>
          <w:rFonts w:ascii="Garamond" w:hAnsi="Garamond" w:cs="Times New Roman"/>
        </w:rPr>
        <w:t xml:space="preserve"> estadístico de la población </w:t>
      </w:r>
      <w:proofErr w:type="spellStart"/>
      <w:r w:rsidR="007A6F3F" w:rsidRPr="00FD0C6F">
        <w:rPr>
          <w:rFonts w:ascii="Garamond" w:hAnsi="Garamond" w:cs="Times New Roman"/>
        </w:rPr>
        <w:t>penínsular</w:t>
      </w:r>
      <w:proofErr w:type="spellEnd"/>
      <w:r w:rsidR="007A6F3F" w:rsidRPr="00FD0C6F">
        <w:rPr>
          <w:rFonts w:ascii="Garamond" w:hAnsi="Garamond" w:cs="Times New Roman"/>
        </w:rPr>
        <w:t>, un informe sobre el cultivo. Producto, consumo y exportación del tabaco</w:t>
      </w:r>
      <w:r w:rsidR="005D26AD" w:rsidRPr="00FD0C6F">
        <w:rPr>
          <w:rFonts w:ascii="Garamond" w:hAnsi="Garamond" w:cs="Times New Roman"/>
        </w:rPr>
        <w:t xml:space="preserve"> (</w:t>
      </w:r>
      <w:r w:rsidR="007A6F3F" w:rsidRPr="00FD0C6F">
        <w:rPr>
          <w:rFonts w:ascii="Garamond" w:hAnsi="Garamond" w:cs="Times New Roman"/>
        </w:rPr>
        <w:t>1846</w:t>
      </w:r>
      <w:r w:rsidR="005D26AD" w:rsidRPr="007D7660">
        <w:rPr>
          <w:rFonts w:ascii="Garamond" w:hAnsi="Garamond" w:cs="Times New Roman"/>
        </w:rPr>
        <w:t>)</w:t>
      </w:r>
      <w:r w:rsidR="00D12731" w:rsidRPr="007D7660">
        <w:rPr>
          <w:rFonts w:ascii="Garamond" w:hAnsi="Garamond" w:cs="Times New Roman"/>
        </w:rPr>
        <w:t xml:space="preserve"> y </w:t>
      </w:r>
      <w:r w:rsidR="008D2E84" w:rsidRPr="007D7660">
        <w:rPr>
          <w:rFonts w:ascii="Garamond" w:hAnsi="Garamond" w:cs="Times New Roman"/>
        </w:rPr>
        <w:t>un</w:t>
      </w:r>
      <w:r w:rsidR="007A6F3F" w:rsidRPr="007D7660">
        <w:rPr>
          <w:rFonts w:ascii="Garamond" w:hAnsi="Garamond" w:cs="Times New Roman"/>
        </w:rPr>
        <w:t xml:space="preserve"> informe sobre la conservación, producción y consumo</w:t>
      </w:r>
      <w:r w:rsidR="0078572E" w:rsidRPr="007D7660">
        <w:rPr>
          <w:rFonts w:ascii="Garamond" w:hAnsi="Garamond" w:cs="Times New Roman"/>
        </w:rPr>
        <w:t xml:space="preserve"> -</w:t>
      </w:r>
      <w:r w:rsidR="007A6F3F" w:rsidRPr="007D7660">
        <w:rPr>
          <w:rFonts w:ascii="Garamond" w:hAnsi="Garamond" w:cs="Times New Roman"/>
        </w:rPr>
        <w:t>tanto humano como animal</w:t>
      </w:r>
      <w:r w:rsidR="0078572E" w:rsidRPr="007D7660">
        <w:rPr>
          <w:rFonts w:ascii="Garamond" w:hAnsi="Garamond" w:cs="Times New Roman"/>
        </w:rPr>
        <w:t xml:space="preserve">- de la </w:t>
      </w:r>
      <w:r w:rsidR="007A6F3F" w:rsidRPr="007D7660">
        <w:rPr>
          <w:rFonts w:ascii="Garamond" w:hAnsi="Garamond" w:cs="Times New Roman"/>
        </w:rPr>
        <w:t>exportación del maíz de 1844 y 1847.</w:t>
      </w:r>
      <w:r w:rsidR="005D26AD" w:rsidRPr="007D7660">
        <w:rPr>
          <w:rFonts w:ascii="Garamond" w:hAnsi="Garamond" w:cs="Times New Roman"/>
        </w:rPr>
        <w:t xml:space="preserve"> </w:t>
      </w:r>
      <w:r w:rsidR="0078572E" w:rsidRPr="007D7660">
        <w:rPr>
          <w:rFonts w:ascii="Garamond" w:hAnsi="Garamond" w:cs="Times New Roman"/>
        </w:rPr>
        <w:t xml:space="preserve">Estos como otros de sus estudios </w:t>
      </w:r>
      <w:r w:rsidR="002714ED" w:rsidRPr="007D7660">
        <w:rPr>
          <w:rFonts w:ascii="Garamond" w:hAnsi="Garamond" w:cs="Times New Roman"/>
        </w:rPr>
        <w:t>fuero</w:t>
      </w:r>
      <w:r w:rsidR="0078572E" w:rsidRPr="007D7660">
        <w:rPr>
          <w:rFonts w:ascii="Garamond" w:hAnsi="Garamond" w:cs="Times New Roman"/>
        </w:rPr>
        <w:t xml:space="preserve">n el resultado </w:t>
      </w:r>
      <w:r w:rsidR="0078572E" w:rsidRPr="007D7660">
        <w:rPr>
          <w:rFonts w:ascii="Garamond" w:hAnsi="Garamond" w:cs="Times New Roman"/>
        </w:rPr>
        <w:lastRenderedPageBreak/>
        <w:t xml:space="preserve">de la </w:t>
      </w:r>
      <w:r w:rsidR="007254CF" w:rsidRPr="007D7660">
        <w:rPr>
          <w:rFonts w:ascii="Garamond" w:hAnsi="Garamond" w:cs="Times New Roman"/>
        </w:rPr>
        <w:t>curiosid</w:t>
      </w:r>
      <w:r w:rsidR="0078572E" w:rsidRPr="007D7660">
        <w:rPr>
          <w:rFonts w:ascii="Garamond" w:hAnsi="Garamond" w:cs="Times New Roman"/>
        </w:rPr>
        <w:t>a</w:t>
      </w:r>
      <w:r w:rsidR="007254CF" w:rsidRPr="007D7660">
        <w:rPr>
          <w:rFonts w:ascii="Garamond" w:hAnsi="Garamond" w:cs="Times New Roman"/>
        </w:rPr>
        <w:t xml:space="preserve">d y </w:t>
      </w:r>
      <w:proofErr w:type="spellStart"/>
      <w:r w:rsidR="007254CF" w:rsidRPr="007D7660">
        <w:rPr>
          <w:rFonts w:ascii="Garamond" w:hAnsi="Garamond" w:cs="Times New Roman"/>
        </w:rPr>
        <w:t>busqueda</w:t>
      </w:r>
      <w:proofErr w:type="spellEnd"/>
      <w:r w:rsidR="002714ED" w:rsidRPr="007D7660">
        <w:rPr>
          <w:rFonts w:ascii="Garamond" w:hAnsi="Garamond" w:cs="Times New Roman"/>
        </w:rPr>
        <w:t xml:space="preserve"> incesante</w:t>
      </w:r>
      <w:r w:rsidR="0078572E" w:rsidRPr="007D7660">
        <w:rPr>
          <w:rFonts w:ascii="Garamond" w:hAnsi="Garamond" w:cs="Times New Roman"/>
        </w:rPr>
        <w:t xml:space="preserve"> de documentos </w:t>
      </w:r>
      <w:r w:rsidR="002714ED" w:rsidRPr="007D7660">
        <w:rPr>
          <w:rFonts w:ascii="Garamond" w:hAnsi="Garamond" w:cs="Times New Roman"/>
        </w:rPr>
        <w:t>localiza</w:t>
      </w:r>
      <w:r w:rsidR="0078572E" w:rsidRPr="007D7660">
        <w:rPr>
          <w:rFonts w:ascii="Garamond" w:hAnsi="Garamond" w:cs="Times New Roman"/>
        </w:rPr>
        <w:t xml:space="preserve">dos por el </w:t>
      </w:r>
      <w:r w:rsidR="007254CF" w:rsidRPr="007D7660">
        <w:rPr>
          <w:rFonts w:ascii="Garamond" w:hAnsi="Garamond" w:cs="Times New Roman"/>
        </w:rPr>
        <w:t>c</w:t>
      </w:r>
      <w:r w:rsidR="0078572E" w:rsidRPr="007D7660">
        <w:rPr>
          <w:rFonts w:ascii="Garamond" w:hAnsi="Garamond" w:cs="Times New Roman"/>
        </w:rPr>
        <w:t xml:space="preserve">ónsul, entrevistas a personas que adoptó como informantes y con quienes dialogaba </w:t>
      </w:r>
      <w:r w:rsidR="00D12731" w:rsidRPr="007D7660">
        <w:rPr>
          <w:rFonts w:ascii="Garamond" w:hAnsi="Garamond" w:cs="Times New Roman"/>
        </w:rPr>
        <w:t xml:space="preserve">e interrogaba </w:t>
      </w:r>
      <w:r w:rsidR="0078572E" w:rsidRPr="007D7660">
        <w:rPr>
          <w:rFonts w:ascii="Garamond" w:hAnsi="Garamond" w:cs="Times New Roman"/>
        </w:rPr>
        <w:t xml:space="preserve">sobre el </w:t>
      </w:r>
      <w:proofErr w:type="spellStart"/>
      <w:r w:rsidR="0078572E" w:rsidRPr="007D7660">
        <w:rPr>
          <w:rFonts w:ascii="Garamond" w:hAnsi="Garamond" w:cs="Times New Roman"/>
        </w:rPr>
        <w:t>ámbiente</w:t>
      </w:r>
      <w:proofErr w:type="spellEnd"/>
      <w:r w:rsidR="0078572E" w:rsidRPr="007D7660">
        <w:rPr>
          <w:rFonts w:ascii="Garamond" w:hAnsi="Garamond" w:cs="Times New Roman"/>
        </w:rPr>
        <w:t xml:space="preserve"> que prevalecía en la </w:t>
      </w:r>
      <w:r w:rsidR="007254CF" w:rsidRPr="007D7660">
        <w:rPr>
          <w:rFonts w:ascii="Garamond" w:hAnsi="Garamond" w:cs="Times New Roman"/>
        </w:rPr>
        <w:t>región</w:t>
      </w:r>
      <w:r w:rsidR="0078572E" w:rsidRPr="007D7660">
        <w:rPr>
          <w:rFonts w:ascii="Garamond" w:hAnsi="Garamond" w:cs="Times New Roman"/>
        </w:rPr>
        <w:t xml:space="preserve">. </w:t>
      </w:r>
      <w:r w:rsidR="00B722DD" w:rsidRPr="007D7660">
        <w:rPr>
          <w:rFonts w:ascii="Garamond" w:hAnsi="Garamond" w:cs="Times New Roman"/>
        </w:rPr>
        <w:t xml:space="preserve">A </w:t>
      </w:r>
      <w:proofErr w:type="spellStart"/>
      <w:r w:rsidR="005D26AD" w:rsidRPr="007D7660">
        <w:rPr>
          <w:rFonts w:ascii="Garamond" w:hAnsi="Garamond" w:cs="Times New Roman"/>
        </w:rPr>
        <w:t>Villavêque</w:t>
      </w:r>
      <w:proofErr w:type="spellEnd"/>
      <w:r w:rsidR="00120940" w:rsidRPr="007D7660">
        <w:rPr>
          <w:rFonts w:ascii="Garamond" w:hAnsi="Garamond" w:cs="Times New Roman"/>
        </w:rPr>
        <w:t xml:space="preserve"> </w:t>
      </w:r>
      <w:r w:rsidR="00B722DD" w:rsidRPr="007D7660">
        <w:rPr>
          <w:rFonts w:ascii="Garamond" w:hAnsi="Garamond" w:cs="Times New Roman"/>
        </w:rPr>
        <w:t xml:space="preserve">en su cargo de cónsul </w:t>
      </w:r>
      <w:r w:rsidR="008D2E84" w:rsidRPr="007D7660">
        <w:rPr>
          <w:rFonts w:ascii="Garamond" w:hAnsi="Garamond" w:cs="Times New Roman"/>
        </w:rPr>
        <w:t xml:space="preserve">en la </w:t>
      </w:r>
      <w:proofErr w:type="spellStart"/>
      <w:r w:rsidR="008D2E84" w:rsidRPr="007D7660">
        <w:rPr>
          <w:rFonts w:ascii="Garamond" w:hAnsi="Garamond" w:cs="Times New Roman"/>
        </w:rPr>
        <w:t>peninsula</w:t>
      </w:r>
      <w:proofErr w:type="spellEnd"/>
      <w:r w:rsidR="008D2E84" w:rsidRPr="007D7660">
        <w:rPr>
          <w:rFonts w:ascii="Garamond" w:hAnsi="Garamond" w:cs="Times New Roman"/>
        </w:rPr>
        <w:t xml:space="preserve"> </w:t>
      </w:r>
      <w:r w:rsidR="00B722DD" w:rsidRPr="007D7660">
        <w:rPr>
          <w:rFonts w:ascii="Garamond" w:hAnsi="Garamond" w:cs="Times New Roman"/>
        </w:rPr>
        <w:t>de Y</w:t>
      </w:r>
      <w:r w:rsidR="008D2E84" w:rsidRPr="007D7660">
        <w:rPr>
          <w:rFonts w:ascii="Garamond" w:hAnsi="Garamond" w:cs="Times New Roman"/>
        </w:rPr>
        <w:t>ucat</w:t>
      </w:r>
      <w:r w:rsidR="00B722DD" w:rsidRPr="007D7660">
        <w:rPr>
          <w:rFonts w:ascii="Garamond" w:hAnsi="Garamond" w:cs="Times New Roman"/>
        </w:rPr>
        <w:t>án</w:t>
      </w:r>
      <w:r w:rsidR="008D2E84" w:rsidRPr="007D7660">
        <w:rPr>
          <w:rFonts w:ascii="Garamond" w:hAnsi="Garamond" w:cs="Times New Roman"/>
        </w:rPr>
        <w:t xml:space="preserve"> </w:t>
      </w:r>
      <w:r w:rsidR="00120940" w:rsidRPr="007D7660">
        <w:rPr>
          <w:rFonts w:ascii="Garamond" w:hAnsi="Garamond" w:cs="Times New Roman"/>
        </w:rPr>
        <w:t>le toc</w:t>
      </w:r>
      <w:r w:rsidR="00B722DD" w:rsidRPr="007D7660">
        <w:rPr>
          <w:rFonts w:ascii="Garamond" w:hAnsi="Garamond" w:cs="Times New Roman"/>
        </w:rPr>
        <w:t>ó enfrentar</w:t>
      </w:r>
      <w:r w:rsidR="00120940" w:rsidRPr="007D7660">
        <w:rPr>
          <w:rFonts w:ascii="Garamond" w:hAnsi="Garamond" w:cs="Times New Roman"/>
        </w:rPr>
        <w:t xml:space="preserve"> los efectos </w:t>
      </w:r>
      <w:r w:rsidR="00B722DD" w:rsidRPr="007D7660">
        <w:rPr>
          <w:rFonts w:ascii="Garamond" w:hAnsi="Garamond" w:cs="Times New Roman"/>
        </w:rPr>
        <w:t>qu</w:t>
      </w:r>
      <w:r w:rsidR="00120940" w:rsidRPr="007D7660">
        <w:rPr>
          <w:rFonts w:ascii="Garamond" w:hAnsi="Garamond" w:cs="Times New Roman"/>
        </w:rPr>
        <w:t>e</w:t>
      </w:r>
      <w:r w:rsidR="00B722DD" w:rsidRPr="007D7660">
        <w:rPr>
          <w:rFonts w:ascii="Garamond" w:hAnsi="Garamond" w:cs="Times New Roman"/>
        </w:rPr>
        <w:t xml:space="preserve"> trajo consigo</w:t>
      </w:r>
      <w:r w:rsidR="00120940" w:rsidRPr="007D7660">
        <w:rPr>
          <w:rFonts w:ascii="Garamond" w:hAnsi="Garamond" w:cs="Times New Roman"/>
        </w:rPr>
        <w:t xml:space="preserve"> la independencia de Texas (1836); el conflicto entre México y Francia (1838), la guerra de México y Estado Unidos (1847); la guerra del gobierno de México con el estado de Yucatán (1840-1843); la separación de Yucatán de </w:t>
      </w:r>
      <w:r w:rsidR="00DC1931" w:rsidRPr="007D7660">
        <w:rPr>
          <w:rFonts w:ascii="Garamond" w:hAnsi="Garamond" w:cs="Times New Roman"/>
        </w:rPr>
        <w:t xml:space="preserve">la República </w:t>
      </w:r>
      <w:r w:rsidR="00120940" w:rsidRPr="007D7660">
        <w:rPr>
          <w:rFonts w:ascii="Garamond" w:hAnsi="Garamond" w:cs="Times New Roman"/>
        </w:rPr>
        <w:t>M</w:t>
      </w:r>
      <w:r w:rsidR="00DC1931" w:rsidRPr="007D7660">
        <w:rPr>
          <w:rFonts w:ascii="Garamond" w:hAnsi="Garamond" w:cs="Times New Roman"/>
        </w:rPr>
        <w:t>e</w:t>
      </w:r>
      <w:r w:rsidR="00120940" w:rsidRPr="007D7660">
        <w:rPr>
          <w:rFonts w:ascii="Garamond" w:hAnsi="Garamond" w:cs="Times New Roman"/>
        </w:rPr>
        <w:t>xic</w:t>
      </w:r>
      <w:r w:rsidR="00DC1931" w:rsidRPr="007D7660">
        <w:rPr>
          <w:rFonts w:ascii="Garamond" w:hAnsi="Garamond" w:cs="Times New Roman"/>
        </w:rPr>
        <w:t>ana</w:t>
      </w:r>
      <w:r w:rsidR="00120940" w:rsidRPr="007D7660">
        <w:rPr>
          <w:rFonts w:ascii="Garamond" w:hAnsi="Garamond" w:cs="Times New Roman"/>
        </w:rPr>
        <w:t xml:space="preserve"> (1840-1846) y la guerra de castas de 1847</w:t>
      </w:r>
      <w:r w:rsidR="00B722DD" w:rsidRPr="007D7660">
        <w:rPr>
          <w:rFonts w:ascii="Garamond" w:hAnsi="Garamond" w:cs="Times New Roman"/>
        </w:rPr>
        <w:t>, como describe puntualmente Pascal Villegas</w:t>
      </w:r>
      <w:r w:rsidR="00120940" w:rsidRPr="007D7660">
        <w:rPr>
          <w:rFonts w:ascii="Garamond" w:hAnsi="Garamond" w:cs="Times New Roman"/>
        </w:rPr>
        <w:t xml:space="preserve">. </w:t>
      </w:r>
    </w:p>
    <w:p w:rsidR="00F37CFB" w:rsidRPr="007D7660" w:rsidRDefault="00F37CFB" w:rsidP="007D7660">
      <w:pPr>
        <w:spacing w:line="276" w:lineRule="auto"/>
        <w:jc w:val="both"/>
        <w:rPr>
          <w:rFonts w:ascii="Garamond" w:hAnsi="Garamond" w:cs="Times New Roman"/>
        </w:rPr>
      </w:pPr>
    </w:p>
    <w:p w:rsidR="00D36C22" w:rsidRPr="007D7660" w:rsidRDefault="00120940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lang w:val="es-ES"/>
        </w:rPr>
        <w:t xml:space="preserve">La riqueza de </w:t>
      </w:r>
      <w:r w:rsidR="00DC1931" w:rsidRPr="007D7660">
        <w:rPr>
          <w:rFonts w:ascii="Garamond" w:hAnsi="Garamond" w:cs="Times New Roman"/>
          <w:lang w:val="es-ES"/>
        </w:rPr>
        <w:t xml:space="preserve">las </w:t>
      </w:r>
      <w:r w:rsidRPr="007D7660">
        <w:rPr>
          <w:rFonts w:ascii="Garamond" w:hAnsi="Garamond" w:cs="Times New Roman"/>
          <w:lang w:val="es-ES"/>
        </w:rPr>
        <w:t xml:space="preserve">fuentes, el experto manejo y exploración </w:t>
      </w:r>
      <w:r w:rsidR="00DC1931" w:rsidRPr="007D7660">
        <w:rPr>
          <w:rFonts w:ascii="Garamond" w:hAnsi="Garamond" w:cs="Times New Roman"/>
          <w:lang w:val="es-ES"/>
        </w:rPr>
        <w:t>qu</w:t>
      </w:r>
      <w:r w:rsidRPr="007D7660">
        <w:rPr>
          <w:rFonts w:ascii="Garamond" w:hAnsi="Garamond" w:cs="Times New Roman"/>
          <w:lang w:val="es-ES"/>
        </w:rPr>
        <w:t xml:space="preserve">e </w:t>
      </w:r>
      <w:r w:rsidR="00DC1931" w:rsidRPr="007D7660">
        <w:rPr>
          <w:rFonts w:ascii="Garamond" w:hAnsi="Garamond" w:cs="Times New Roman"/>
          <w:lang w:val="es-ES"/>
        </w:rPr>
        <w:t xml:space="preserve">de </w:t>
      </w:r>
      <w:r w:rsidRPr="007D7660">
        <w:rPr>
          <w:rFonts w:ascii="Garamond" w:hAnsi="Garamond" w:cs="Times New Roman"/>
          <w:lang w:val="es-ES"/>
        </w:rPr>
        <w:t xml:space="preserve">las mismas </w:t>
      </w:r>
      <w:r w:rsidR="00F816EA" w:rsidRPr="007D7660">
        <w:rPr>
          <w:rFonts w:ascii="Garamond" w:hAnsi="Garamond" w:cs="Times New Roman"/>
          <w:lang w:val="es-ES"/>
        </w:rPr>
        <w:t>h</w:t>
      </w:r>
      <w:r w:rsidRPr="007D7660">
        <w:rPr>
          <w:rFonts w:ascii="Garamond" w:hAnsi="Garamond" w:cs="Times New Roman"/>
          <w:lang w:val="es-ES"/>
        </w:rPr>
        <w:t>a</w:t>
      </w:r>
      <w:r w:rsidR="00F816EA" w:rsidRPr="007D7660">
        <w:rPr>
          <w:rFonts w:ascii="Garamond" w:hAnsi="Garamond" w:cs="Times New Roman"/>
          <w:lang w:val="es-ES"/>
        </w:rPr>
        <w:t>ce la autora a</w:t>
      </w:r>
      <w:r w:rsidR="00B722DD" w:rsidRPr="007D7660">
        <w:rPr>
          <w:rFonts w:ascii="Garamond" w:hAnsi="Garamond" w:cs="Times New Roman"/>
          <w:lang w:val="es-ES"/>
        </w:rPr>
        <w:t xml:space="preserve"> </w:t>
      </w:r>
      <w:r w:rsidRPr="007D7660">
        <w:rPr>
          <w:rFonts w:ascii="Garamond" w:hAnsi="Garamond" w:cs="Times New Roman"/>
          <w:lang w:val="es-ES"/>
        </w:rPr>
        <w:t>l</w:t>
      </w:r>
      <w:r w:rsidR="00B722DD" w:rsidRPr="007D7660">
        <w:rPr>
          <w:rFonts w:ascii="Garamond" w:hAnsi="Garamond" w:cs="Times New Roman"/>
          <w:lang w:val="es-ES"/>
        </w:rPr>
        <w:t>o largo del libro</w:t>
      </w:r>
      <w:r w:rsidR="00DC1931" w:rsidRPr="007D7660">
        <w:rPr>
          <w:rFonts w:ascii="Garamond" w:hAnsi="Garamond" w:cs="Times New Roman"/>
          <w:lang w:val="es-ES"/>
        </w:rPr>
        <w:t xml:space="preserve"> </w:t>
      </w:r>
      <w:r w:rsidR="002714ED" w:rsidRPr="007D7660">
        <w:rPr>
          <w:rFonts w:ascii="Garamond" w:hAnsi="Garamond" w:cs="Times New Roman"/>
          <w:lang w:val="es-ES"/>
        </w:rPr>
        <w:t xml:space="preserve">dan como resultados un </w:t>
      </w:r>
      <w:r w:rsidRPr="007D7660">
        <w:rPr>
          <w:rFonts w:ascii="Garamond" w:hAnsi="Garamond" w:cs="Times New Roman"/>
          <w:lang w:val="es-ES"/>
        </w:rPr>
        <w:t>detall</w:t>
      </w:r>
      <w:r w:rsidR="002714ED" w:rsidRPr="007D7660">
        <w:rPr>
          <w:rFonts w:ascii="Garamond" w:hAnsi="Garamond" w:cs="Times New Roman"/>
          <w:lang w:val="es-ES"/>
        </w:rPr>
        <w:t xml:space="preserve">ado relato </w:t>
      </w:r>
      <w:r w:rsidR="00A77273" w:rsidRPr="007D7660">
        <w:rPr>
          <w:rFonts w:ascii="Garamond" w:hAnsi="Garamond" w:cs="Times New Roman"/>
          <w:lang w:val="es-ES"/>
        </w:rPr>
        <w:t>d</w:t>
      </w:r>
      <w:r w:rsidRPr="007D7660">
        <w:rPr>
          <w:rFonts w:ascii="Garamond" w:hAnsi="Garamond" w:cs="Times New Roman"/>
          <w:lang w:val="es-ES"/>
        </w:rPr>
        <w:t xml:space="preserve">e </w:t>
      </w:r>
      <w:r w:rsidR="00DC1931" w:rsidRPr="007D7660">
        <w:rPr>
          <w:rFonts w:ascii="Garamond" w:hAnsi="Garamond" w:cs="Times New Roman"/>
          <w:lang w:val="es-ES"/>
        </w:rPr>
        <w:t>la</w:t>
      </w:r>
      <w:r w:rsidR="00F816EA" w:rsidRPr="007D7660">
        <w:rPr>
          <w:rFonts w:ascii="Garamond" w:hAnsi="Garamond" w:cs="Times New Roman"/>
          <w:lang w:val="es-ES"/>
        </w:rPr>
        <w:t>s</w:t>
      </w:r>
      <w:r w:rsidR="00DC1931" w:rsidRPr="007D7660">
        <w:rPr>
          <w:rFonts w:ascii="Garamond" w:hAnsi="Garamond" w:cs="Times New Roman"/>
          <w:lang w:val="es-ES"/>
        </w:rPr>
        <w:t xml:space="preserve"> relaciones </w:t>
      </w:r>
      <w:r w:rsidR="00011A50" w:rsidRPr="007D7660">
        <w:rPr>
          <w:rFonts w:ascii="Garamond" w:hAnsi="Garamond" w:cs="Times New Roman"/>
          <w:lang w:val="es-ES"/>
        </w:rPr>
        <w:t xml:space="preserve">de </w:t>
      </w:r>
      <w:r w:rsidR="00D36C22" w:rsidRPr="007D7660">
        <w:rPr>
          <w:rFonts w:ascii="Garamond" w:hAnsi="Garamond" w:cs="Times New Roman"/>
          <w:lang w:val="es-ES"/>
        </w:rPr>
        <w:t>Francia</w:t>
      </w:r>
      <w:r w:rsidR="001E0F25" w:rsidRPr="007D7660">
        <w:rPr>
          <w:rFonts w:ascii="Garamond" w:hAnsi="Garamond" w:cs="Times New Roman"/>
          <w:lang w:val="es-ES"/>
        </w:rPr>
        <w:t xml:space="preserve"> </w:t>
      </w:r>
      <w:r w:rsidR="00DC1931" w:rsidRPr="007D7660">
        <w:rPr>
          <w:rFonts w:ascii="Garamond" w:hAnsi="Garamond" w:cs="Times New Roman"/>
          <w:lang w:val="es-ES"/>
        </w:rPr>
        <w:t>con</w:t>
      </w:r>
      <w:r w:rsidR="001E0F25" w:rsidRPr="007D7660">
        <w:rPr>
          <w:rFonts w:ascii="Garamond" w:hAnsi="Garamond" w:cs="Times New Roman"/>
          <w:lang w:val="es-ES"/>
        </w:rPr>
        <w:t xml:space="preserve"> México</w:t>
      </w:r>
      <w:r w:rsidR="00DC1931" w:rsidRPr="007D7660">
        <w:rPr>
          <w:rFonts w:ascii="Garamond" w:hAnsi="Garamond" w:cs="Times New Roman"/>
          <w:lang w:val="es-ES"/>
        </w:rPr>
        <w:t xml:space="preserve"> y el interés que</w:t>
      </w:r>
      <w:r w:rsidR="001E0F25" w:rsidRPr="007D7660">
        <w:rPr>
          <w:rFonts w:ascii="Garamond" w:hAnsi="Garamond" w:cs="Times New Roman"/>
          <w:lang w:val="es-ES"/>
        </w:rPr>
        <w:t xml:space="preserve"> </w:t>
      </w:r>
      <w:r w:rsidR="00DC1931" w:rsidRPr="007D7660">
        <w:rPr>
          <w:rFonts w:ascii="Garamond" w:hAnsi="Garamond" w:cs="Times New Roman"/>
          <w:lang w:val="es-ES"/>
        </w:rPr>
        <w:t xml:space="preserve">como </w:t>
      </w:r>
      <w:r w:rsidR="001E0F25" w:rsidRPr="007D7660">
        <w:rPr>
          <w:rFonts w:ascii="Garamond" w:hAnsi="Garamond" w:cs="Times New Roman"/>
          <w:lang w:val="es-ES"/>
        </w:rPr>
        <w:t>socio comercial</w:t>
      </w:r>
      <w:r w:rsidR="00DC1931" w:rsidRPr="007D7660">
        <w:rPr>
          <w:rFonts w:ascii="Garamond" w:hAnsi="Garamond" w:cs="Times New Roman"/>
          <w:lang w:val="es-ES"/>
        </w:rPr>
        <w:t xml:space="preserve"> mant</w:t>
      </w:r>
      <w:r w:rsidR="009776B2" w:rsidRPr="007D7660">
        <w:rPr>
          <w:rFonts w:ascii="Garamond" w:hAnsi="Garamond" w:cs="Times New Roman"/>
          <w:lang w:val="es-ES"/>
        </w:rPr>
        <w:t>uvo</w:t>
      </w:r>
      <w:r w:rsidR="001E0F25" w:rsidRPr="007D7660">
        <w:rPr>
          <w:rFonts w:ascii="Garamond" w:hAnsi="Garamond" w:cs="Times New Roman"/>
          <w:lang w:val="es-ES"/>
        </w:rPr>
        <w:t xml:space="preserve"> </w:t>
      </w:r>
      <w:r w:rsidR="00A77273" w:rsidRPr="007D7660">
        <w:rPr>
          <w:rFonts w:ascii="Garamond" w:hAnsi="Garamond" w:cs="Times New Roman"/>
          <w:lang w:val="es-ES"/>
        </w:rPr>
        <w:t xml:space="preserve">esta potencia europea </w:t>
      </w:r>
      <w:r w:rsidR="001E0F25" w:rsidRPr="007D7660">
        <w:rPr>
          <w:rFonts w:ascii="Garamond" w:hAnsi="Garamond" w:cs="Times New Roman"/>
          <w:lang w:val="es-ES"/>
        </w:rPr>
        <w:t>frente a Estados Unidos e Inglaterra</w:t>
      </w:r>
      <w:r w:rsidR="00DC1931" w:rsidRPr="007D7660">
        <w:rPr>
          <w:rFonts w:ascii="Garamond" w:hAnsi="Garamond" w:cs="Times New Roman"/>
          <w:lang w:val="es-ES"/>
        </w:rPr>
        <w:t>, al colocarse en el tercer lugar</w:t>
      </w:r>
      <w:r w:rsidR="00D36C22" w:rsidRPr="007D7660">
        <w:rPr>
          <w:rFonts w:ascii="Garamond" w:hAnsi="Garamond" w:cs="Times New Roman"/>
          <w:lang w:val="es-ES"/>
        </w:rPr>
        <w:t>.</w:t>
      </w:r>
      <w:r w:rsidR="009776B2" w:rsidRPr="007D7660">
        <w:rPr>
          <w:rFonts w:ascii="Garamond" w:hAnsi="Garamond" w:cs="Times New Roman"/>
          <w:lang w:val="es-ES"/>
        </w:rPr>
        <w:t xml:space="preserve"> </w:t>
      </w:r>
      <w:r w:rsidR="00D36C22" w:rsidRPr="007D7660">
        <w:rPr>
          <w:rFonts w:ascii="Garamond" w:hAnsi="Garamond" w:cs="Times New Roman"/>
        </w:rPr>
        <w:t>México</w:t>
      </w:r>
      <w:r w:rsidR="009776B2" w:rsidRPr="007D7660">
        <w:rPr>
          <w:rFonts w:ascii="Garamond" w:hAnsi="Garamond" w:cs="Times New Roman"/>
        </w:rPr>
        <w:t xml:space="preserve"> para entonces “</w:t>
      </w:r>
      <w:r w:rsidR="00D36C22" w:rsidRPr="007D7660">
        <w:rPr>
          <w:rFonts w:ascii="Garamond" w:hAnsi="Garamond" w:cs="Times New Roman"/>
        </w:rPr>
        <w:t>era el cuarto cliente de Francia en el mundo. Por me</w:t>
      </w:r>
      <w:r w:rsidR="00A77273" w:rsidRPr="007D7660">
        <w:rPr>
          <w:rFonts w:ascii="Garamond" w:hAnsi="Garamond" w:cs="Times New Roman"/>
        </w:rPr>
        <w:t>n</w:t>
      </w:r>
      <w:r w:rsidR="00D36C22" w:rsidRPr="007D7660">
        <w:rPr>
          <w:rFonts w:ascii="Garamond" w:hAnsi="Garamond" w:cs="Times New Roman"/>
        </w:rPr>
        <w:t>cionar dos datos: en 1831 México consumía más productos franceses que todos los países de América Latina reunidos, y más que todas las colonias francesas”</w:t>
      </w:r>
      <w:r w:rsidR="00FD0C6F">
        <w:rPr>
          <w:rStyle w:val="Refdenotaalpie"/>
          <w:rFonts w:ascii="Garamond" w:hAnsi="Garamond" w:cs="Times New Roman"/>
        </w:rPr>
        <w:footnoteReference w:id="3"/>
      </w:r>
      <w:r w:rsidR="00D36C22" w:rsidRPr="007D7660">
        <w:rPr>
          <w:rFonts w:ascii="Garamond" w:hAnsi="Garamond" w:cs="Times New Roman"/>
        </w:rPr>
        <w:t xml:space="preserve">, </w:t>
      </w:r>
      <w:r w:rsidR="003A3F40" w:rsidRPr="007D7660">
        <w:rPr>
          <w:rFonts w:ascii="Garamond" w:hAnsi="Garamond" w:cs="Times New Roman"/>
        </w:rPr>
        <w:t>a pesar de considera</w:t>
      </w:r>
      <w:r w:rsidR="00F816EA" w:rsidRPr="007D7660">
        <w:rPr>
          <w:rFonts w:ascii="Garamond" w:hAnsi="Garamond" w:cs="Times New Roman"/>
        </w:rPr>
        <w:t>r</w:t>
      </w:r>
      <w:r w:rsidR="003A3F40" w:rsidRPr="007D7660">
        <w:rPr>
          <w:rFonts w:ascii="Garamond" w:hAnsi="Garamond" w:cs="Times New Roman"/>
        </w:rPr>
        <w:t xml:space="preserve"> </w:t>
      </w:r>
      <w:r w:rsidR="009776B2" w:rsidRPr="007D7660">
        <w:rPr>
          <w:rFonts w:ascii="Garamond" w:hAnsi="Garamond" w:cs="Times New Roman"/>
        </w:rPr>
        <w:t>que</w:t>
      </w:r>
      <w:r w:rsidR="00A77273" w:rsidRPr="007D7660">
        <w:rPr>
          <w:rFonts w:ascii="Garamond" w:hAnsi="Garamond" w:cs="Times New Roman"/>
        </w:rPr>
        <w:t xml:space="preserve"> aquella</w:t>
      </w:r>
      <w:r w:rsidR="009776B2" w:rsidRPr="007D7660">
        <w:rPr>
          <w:rFonts w:ascii="Garamond" w:hAnsi="Garamond" w:cs="Times New Roman"/>
        </w:rPr>
        <w:t xml:space="preserve"> “fue una época </w:t>
      </w:r>
      <w:r w:rsidR="003A3F40" w:rsidRPr="007D7660">
        <w:rPr>
          <w:rFonts w:ascii="Garamond" w:hAnsi="Garamond" w:cs="Times New Roman"/>
        </w:rPr>
        <w:t>de restricci</w:t>
      </w:r>
      <w:r w:rsidR="009776B2" w:rsidRPr="007D7660">
        <w:rPr>
          <w:rFonts w:ascii="Garamond" w:hAnsi="Garamond" w:cs="Times New Roman"/>
        </w:rPr>
        <w:t>ó</w:t>
      </w:r>
      <w:r w:rsidR="003A3F40" w:rsidRPr="007D7660">
        <w:rPr>
          <w:rFonts w:ascii="Garamond" w:hAnsi="Garamond" w:cs="Times New Roman"/>
        </w:rPr>
        <w:t>n en los efectos importados con base en una política proteccionista a favor del desarrollo de la</w:t>
      </w:r>
      <w:r w:rsidR="009776B2" w:rsidRPr="007D7660">
        <w:rPr>
          <w:rFonts w:ascii="Garamond" w:hAnsi="Garamond" w:cs="Times New Roman"/>
        </w:rPr>
        <w:t>s</w:t>
      </w:r>
      <w:r w:rsidR="003A3F40" w:rsidRPr="007D7660">
        <w:rPr>
          <w:rFonts w:ascii="Garamond" w:hAnsi="Garamond" w:cs="Times New Roman"/>
        </w:rPr>
        <w:t xml:space="preserve"> industria</w:t>
      </w:r>
      <w:r w:rsidR="009776B2" w:rsidRPr="007D7660">
        <w:rPr>
          <w:rFonts w:ascii="Garamond" w:hAnsi="Garamond" w:cs="Times New Roman"/>
        </w:rPr>
        <w:t>s</w:t>
      </w:r>
      <w:r w:rsidR="003A3F40" w:rsidRPr="007D7660">
        <w:rPr>
          <w:rFonts w:ascii="Garamond" w:hAnsi="Garamond" w:cs="Times New Roman"/>
        </w:rPr>
        <w:t xml:space="preserve"> del país, porque la mayoría de las importaciones era</w:t>
      </w:r>
      <w:r w:rsidR="00682D0D" w:rsidRPr="007D7660">
        <w:rPr>
          <w:rFonts w:ascii="Garamond" w:hAnsi="Garamond" w:cs="Times New Roman"/>
        </w:rPr>
        <w:t>n</w:t>
      </w:r>
      <w:r w:rsidR="003A3F40" w:rsidRPr="007D7660">
        <w:rPr>
          <w:rFonts w:ascii="Garamond" w:hAnsi="Garamond" w:cs="Times New Roman"/>
        </w:rPr>
        <w:t xml:space="preserve"> manufacturada</w:t>
      </w:r>
      <w:r w:rsidR="00682D0D" w:rsidRPr="007D7660">
        <w:rPr>
          <w:rFonts w:ascii="Garamond" w:hAnsi="Garamond" w:cs="Times New Roman"/>
        </w:rPr>
        <w:t>s</w:t>
      </w:r>
      <w:r w:rsidR="003A3F40" w:rsidRPr="007D7660">
        <w:rPr>
          <w:rFonts w:ascii="Garamond" w:hAnsi="Garamond" w:cs="Times New Roman"/>
        </w:rPr>
        <w:t xml:space="preserve"> en el extranjero, sobre todo las telas</w:t>
      </w:r>
      <w:r w:rsidR="00FD0C6F">
        <w:rPr>
          <w:rFonts w:ascii="Garamond" w:hAnsi="Garamond" w:cs="Times New Roman"/>
        </w:rPr>
        <w:t>”</w:t>
      </w:r>
      <w:r w:rsidR="00FD0C6F">
        <w:rPr>
          <w:rStyle w:val="Refdenotaalpie"/>
          <w:rFonts w:ascii="Garamond" w:hAnsi="Garamond" w:cs="Times New Roman"/>
        </w:rPr>
        <w:footnoteReference w:id="4"/>
      </w:r>
      <w:r w:rsidR="00D36C22" w:rsidRPr="007D7660">
        <w:rPr>
          <w:rFonts w:ascii="Garamond" w:hAnsi="Garamond" w:cs="Times New Roman"/>
        </w:rPr>
        <w:t xml:space="preserve">  </w:t>
      </w:r>
    </w:p>
    <w:p w:rsidR="00D36C22" w:rsidRPr="007D7660" w:rsidRDefault="00D36C22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</w:p>
    <w:p w:rsidR="0016096D" w:rsidRPr="007D7660" w:rsidRDefault="00D875E4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lang w:val="es-ES"/>
        </w:rPr>
        <w:t>E</w:t>
      </w:r>
      <w:r w:rsidR="00D36C22" w:rsidRPr="007D7660">
        <w:rPr>
          <w:rFonts w:ascii="Garamond" w:hAnsi="Garamond" w:cs="Times New Roman"/>
          <w:lang w:val="es-ES"/>
        </w:rPr>
        <w:t>n esta historia diplomática</w:t>
      </w:r>
      <w:r w:rsidR="00F816EA" w:rsidRPr="007D7660">
        <w:rPr>
          <w:rFonts w:ascii="Garamond" w:hAnsi="Garamond" w:cs="Times New Roman"/>
          <w:lang w:val="es-ES"/>
        </w:rPr>
        <w:t xml:space="preserve"> que </w:t>
      </w:r>
      <w:r w:rsidR="00682D0D" w:rsidRPr="007D7660">
        <w:rPr>
          <w:rFonts w:ascii="Garamond" w:hAnsi="Garamond" w:cs="Times New Roman"/>
          <w:lang w:val="es-ES"/>
        </w:rPr>
        <w:t xml:space="preserve">no se desvincula de la historia </w:t>
      </w:r>
      <w:r w:rsidR="00A77273" w:rsidRPr="007D7660">
        <w:rPr>
          <w:rFonts w:ascii="Garamond" w:hAnsi="Garamond" w:cs="Times New Roman"/>
          <w:lang w:val="es-ES"/>
        </w:rPr>
        <w:t>económica y soci</w:t>
      </w:r>
      <w:r w:rsidR="00682D0D" w:rsidRPr="007D7660">
        <w:rPr>
          <w:rFonts w:ascii="Garamond" w:hAnsi="Garamond" w:cs="Times New Roman"/>
          <w:lang w:val="es-ES"/>
        </w:rPr>
        <w:t>al</w:t>
      </w:r>
      <w:r w:rsidR="00D0227C" w:rsidRPr="007D7660">
        <w:rPr>
          <w:rFonts w:ascii="Garamond" w:hAnsi="Garamond" w:cs="Times New Roman"/>
          <w:lang w:val="es-ES"/>
        </w:rPr>
        <w:t xml:space="preserve"> de la península de Yucatán</w:t>
      </w:r>
      <w:r w:rsidR="0096773C" w:rsidRPr="007D7660">
        <w:rPr>
          <w:rFonts w:ascii="Garamond" w:hAnsi="Garamond" w:cs="Times New Roman"/>
          <w:lang w:val="es-ES"/>
        </w:rPr>
        <w:t xml:space="preserve"> y el funcionamiento de sus puertos</w:t>
      </w:r>
      <w:r w:rsidR="00D0227C" w:rsidRPr="007D7660">
        <w:rPr>
          <w:rFonts w:ascii="Garamond" w:hAnsi="Garamond" w:cs="Times New Roman"/>
          <w:lang w:val="es-ES"/>
        </w:rPr>
        <w:t>,</w:t>
      </w:r>
      <w:r w:rsidR="00A77273" w:rsidRPr="007D7660">
        <w:rPr>
          <w:rFonts w:ascii="Garamond" w:hAnsi="Garamond" w:cs="Times New Roman"/>
          <w:lang w:val="es-ES"/>
        </w:rPr>
        <w:t xml:space="preserve"> </w:t>
      </w:r>
      <w:r w:rsidR="00D0227C" w:rsidRPr="007D7660">
        <w:rPr>
          <w:rFonts w:ascii="Garamond" w:hAnsi="Garamond" w:cs="Times New Roman"/>
          <w:lang w:val="es-ES"/>
        </w:rPr>
        <w:t xml:space="preserve">se </w:t>
      </w:r>
      <w:r w:rsidR="0025000F" w:rsidRPr="007D7660">
        <w:rPr>
          <w:rFonts w:ascii="Garamond" w:hAnsi="Garamond" w:cs="Times New Roman"/>
          <w:lang w:val="es-ES"/>
        </w:rPr>
        <w:t>entrecruza</w:t>
      </w:r>
      <w:r w:rsidR="00D0227C" w:rsidRPr="007D7660">
        <w:rPr>
          <w:rFonts w:ascii="Garamond" w:hAnsi="Garamond" w:cs="Times New Roman"/>
          <w:lang w:val="es-ES"/>
        </w:rPr>
        <w:t>n</w:t>
      </w:r>
      <w:r w:rsidR="0025000F" w:rsidRPr="007D7660">
        <w:rPr>
          <w:rFonts w:ascii="Garamond" w:hAnsi="Garamond" w:cs="Times New Roman"/>
          <w:lang w:val="es-ES"/>
        </w:rPr>
        <w:t xml:space="preserve"> </w:t>
      </w:r>
      <w:r w:rsidR="0096773C" w:rsidRPr="007D7660">
        <w:rPr>
          <w:rFonts w:ascii="Garamond" w:hAnsi="Garamond" w:cs="Times New Roman"/>
          <w:lang w:val="es-ES"/>
        </w:rPr>
        <w:t>distintas miradas de</w:t>
      </w:r>
      <w:r w:rsidR="007254CF" w:rsidRPr="007D7660">
        <w:rPr>
          <w:rFonts w:ascii="Garamond" w:hAnsi="Garamond" w:cs="Times New Roman"/>
          <w:lang w:val="es-ES"/>
        </w:rPr>
        <w:t xml:space="preserve"> </w:t>
      </w:r>
      <w:r w:rsidR="0096773C" w:rsidRPr="007D7660">
        <w:rPr>
          <w:rFonts w:ascii="Garamond" w:hAnsi="Garamond" w:cs="Times New Roman"/>
          <w:lang w:val="es-ES"/>
        </w:rPr>
        <w:t>l</w:t>
      </w:r>
      <w:r w:rsidR="007254CF" w:rsidRPr="007D7660">
        <w:rPr>
          <w:rFonts w:ascii="Garamond" w:hAnsi="Garamond" w:cs="Times New Roman"/>
          <w:lang w:val="es-ES"/>
        </w:rPr>
        <w:t>a historia del</w:t>
      </w:r>
      <w:r w:rsidR="0096773C" w:rsidRPr="007D7660">
        <w:rPr>
          <w:rFonts w:ascii="Garamond" w:hAnsi="Garamond" w:cs="Times New Roman"/>
          <w:lang w:val="es-ES"/>
        </w:rPr>
        <w:t xml:space="preserve"> puerto de Campeche</w:t>
      </w:r>
      <w:r w:rsidR="00B55AFB" w:rsidRPr="007D7660">
        <w:rPr>
          <w:rFonts w:ascii="Garamond" w:hAnsi="Garamond" w:cs="Times New Roman"/>
          <w:lang w:val="es-ES"/>
        </w:rPr>
        <w:t>,</w:t>
      </w:r>
      <w:r w:rsidR="0096773C" w:rsidRPr="007D7660">
        <w:rPr>
          <w:rFonts w:ascii="Garamond" w:hAnsi="Garamond" w:cs="Times New Roman"/>
          <w:lang w:val="es-ES"/>
        </w:rPr>
        <w:t xml:space="preserve"> sus </w:t>
      </w:r>
      <w:r w:rsidR="0025000F" w:rsidRPr="007D7660">
        <w:rPr>
          <w:rFonts w:ascii="Garamond" w:hAnsi="Garamond" w:cs="Times New Roman"/>
          <w:lang w:val="es-ES"/>
        </w:rPr>
        <w:t>relaciones comerciales</w:t>
      </w:r>
      <w:r w:rsidR="0096773C" w:rsidRPr="007D7660">
        <w:rPr>
          <w:rFonts w:ascii="Garamond" w:hAnsi="Garamond" w:cs="Times New Roman"/>
          <w:lang w:val="es-ES"/>
        </w:rPr>
        <w:t xml:space="preserve"> </w:t>
      </w:r>
      <w:r w:rsidR="00D0227C" w:rsidRPr="007D7660">
        <w:rPr>
          <w:rFonts w:ascii="Garamond" w:hAnsi="Garamond" w:cs="Times New Roman"/>
          <w:lang w:val="es-ES"/>
        </w:rPr>
        <w:t>con lo</w:t>
      </w:r>
      <w:r w:rsidR="00F816EA" w:rsidRPr="007D7660">
        <w:rPr>
          <w:rFonts w:ascii="Garamond" w:hAnsi="Garamond" w:cs="Times New Roman"/>
          <w:lang w:val="es-ES"/>
        </w:rPr>
        <w:t>s</w:t>
      </w:r>
      <w:r w:rsidR="009776B2" w:rsidRPr="007D7660">
        <w:rPr>
          <w:rFonts w:ascii="Garamond" w:hAnsi="Garamond" w:cs="Times New Roman"/>
          <w:lang w:val="es-ES"/>
        </w:rPr>
        <w:t xml:space="preserve"> </w:t>
      </w:r>
      <w:r w:rsidR="00D0227C" w:rsidRPr="007D7660">
        <w:rPr>
          <w:rFonts w:ascii="Garamond" w:hAnsi="Garamond" w:cs="Times New Roman"/>
          <w:lang w:val="es-ES"/>
        </w:rPr>
        <w:t xml:space="preserve">puertos ingleses, </w:t>
      </w:r>
      <w:r w:rsidR="00513F36" w:rsidRPr="007D7660">
        <w:rPr>
          <w:rFonts w:ascii="Garamond" w:hAnsi="Garamond" w:cs="Times New Roman"/>
          <w:lang w:val="es-ES"/>
        </w:rPr>
        <w:t>f</w:t>
      </w:r>
      <w:r w:rsidR="00D0227C" w:rsidRPr="007D7660">
        <w:rPr>
          <w:rFonts w:ascii="Garamond" w:hAnsi="Garamond" w:cs="Times New Roman"/>
          <w:lang w:val="es-ES"/>
        </w:rPr>
        <w:t>ranc</w:t>
      </w:r>
      <w:r w:rsidR="00513F36" w:rsidRPr="007D7660">
        <w:rPr>
          <w:rFonts w:ascii="Garamond" w:hAnsi="Garamond" w:cs="Times New Roman"/>
          <w:lang w:val="es-ES"/>
        </w:rPr>
        <w:t>eses</w:t>
      </w:r>
      <w:r w:rsidR="00D0227C" w:rsidRPr="007D7660">
        <w:rPr>
          <w:rFonts w:ascii="Garamond" w:hAnsi="Garamond" w:cs="Times New Roman"/>
          <w:lang w:val="es-ES"/>
        </w:rPr>
        <w:t xml:space="preserve"> y</w:t>
      </w:r>
      <w:r w:rsidR="00513F36" w:rsidRPr="007D7660">
        <w:rPr>
          <w:rFonts w:ascii="Garamond" w:hAnsi="Garamond" w:cs="Times New Roman"/>
          <w:lang w:val="es-ES"/>
        </w:rPr>
        <w:t xml:space="preserve"> de los</w:t>
      </w:r>
      <w:r w:rsidR="00D0227C" w:rsidRPr="007D7660">
        <w:rPr>
          <w:rFonts w:ascii="Garamond" w:hAnsi="Garamond" w:cs="Times New Roman"/>
          <w:lang w:val="es-ES"/>
        </w:rPr>
        <w:t xml:space="preserve"> Estados Unidos,</w:t>
      </w:r>
      <w:r w:rsidR="00B55AFB" w:rsidRPr="007D7660">
        <w:rPr>
          <w:rFonts w:ascii="Garamond" w:hAnsi="Garamond" w:cs="Times New Roman"/>
          <w:lang w:val="es-ES"/>
        </w:rPr>
        <w:t xml:space="preserve"> </w:t>
      </w:r>
      <w:r w:rsidR="00A132B4" w:rsidRPr="007D7660">
        <w:rPr>
          <w:rFonts w:ascii="Garamond" w:hAnsi="Garamond" w:cs="Times New Roman"/>
          <w:lang w:val="es-ES"/>
        </w:rPr>
        <w:t>l</w:t>
      </w:r>
      <w:r w:rsidR="00011A50" w:rsidRPr="007D7660">
        <w:rPr>
          <w:rFonts w:ascii="Garamond" w:hAnsi="Garamond" w:cs="Times New Roman"/>
          <w:lang w:val="es-ES"/>
        </w:rPr>
        <w:t>a ex</w:t>
      </w:r>
      <w:r w:rsidR="00D0227C" w:rsidRPr="007D7660">
        <w:rPr>
          <w:rFonts w:ascii="Garamond" w:hAnsi="Garamond" w:cs="Times New Roman"/>
          <w:lang w:val="es-ES"/>
        </w:rPr>
        <w:t xml:space="preserve">tracción </w:t>
      </w:r>
      <w:r w:rsidR="00011A50" w:rsidRPr="007D7660">
        <w:rPr>
          <w:rFonts w:ascii="Garamond" w:hAnsi="Garamond" w:cs="Times New Roman"/>
          <w:lang w:val="es-ES"/>
        </w:rPr>
        <w:t>excesiva de</w:t>
      </w:r>
      <w:r w:rsidR="00D0227C" w:rsidRPr="007D7660">
        <w:rPr>
          <w:rFonts w:ascii="Garamond" w:hAnsi="Garamond" w:cs="Times New Roman"/>
          <w:lang w:val="es-ES"/>
        </w:rPr>
        <w:t xml:space="preserve"> </w:t>
      </w:r>
      <w:r w:rsidR="00B55AFB" w:rsidRPr="007D7660">
        <w:rPr>
          <w:rFonts w:ascii="Garamond" w:hAnsi="Garamond" w:cs="Times New Roman"/>
          <w:lang w:val="es-ES"/>
        </w:rPr>
        <w:t>lo</w:t>
      </w:r>
      <w:r w:rsidR="00D36C22" w:rsidRPr="007D7660">
        <w:rPr>
          <w:rFonts w:ascii="Garamond" w:hAnsi="Garamond" w:cs="Times New Roman"/>
          <w:lang w:val="es-ES"/>
        </w:rPr>
        <w:t>s</w:t>
      </w:r>
      <w:r w:rsidR="00F816EA" w:rsidRPr="007D7660">
        <w:rPr>
          <w:rFonts w:ascii="Garamond" w:hAnsi="Garamond" w:cs="Times New Roman"/>
          <w:lang w:val="es-ES"/>
        </w:rPr>
        <w:t xml:space="preserve"> recursos naturales</w:t>
      </w:r>
      <w:r w:rsidR="00B55AFB" w:rsidRPr="007D7660">
        <w:rPr>
          <w:rFonts w:ascii="Garamond" w:hAnsi="Garamond" w:cs="Times New Roman"/>
          <w:lang w:val="es-ES"/>
        </w:rPr>
        <w:t xml:space="preserve"> de la región</w:t>
      </w:r>
      <w:r w:rsidR="009776B2" w:rsidRPr="007D7660">
        <w:rPr>
          <w:rFonts w:ascii="Garamond" w:hAnsi="Garamond" w:cs="Times New Roman"/>
          <w:lang w:val="es-ES"/>
        </w:rPr>
        <w:t xml:space="preserve">, en </w:t>
      </w:r>
      <w:r w:rsidR="0016096D" w:rsidRPr="007D7660">
        <w:rPr>
          <w:rFonts w:ascii="Garamond" w:hAnsi="Garamond" w:cs="Times New Roman"/>
          <w:lang w:val="es-ES"/>
        </w:rPr>
        <w:t>especial de</w:t>
      </w:r>
      <w:r w:rsidR="00F816EA" w:rsidRPr="007D7660">
        <w:rPr>
          <w:rFonts w:ascii="Garamond" w:hAnsi="Garamond" w:cs="Times New Roman"/>
          <w:lang w:val="es-ES"/>
        </w:rPr>
        <w:t>l palo de tinte</w:t>
      </w:r>
      <w:r w:rsidR="0025000F" w:rsidRPr="007D7660">
        <w:rPr>
          <w:rFonts w:ascii="Garamond" w:hAnsi="Garamond" w:cs="Times New Roman"/>
          <w:lang w:val="es-ES"/>
        </w:rPr>
        <w:t xml:space="preserve"> que </w:t>
      </w:r>
      <w:r w:rsidR="00D36C22" w:rsidRPr="007D7660">
        <w:rPr>
          <w:rFonts w:ascii="Garamond" w:hAnsi="Garamond" w:cs="Times New Roman"/>
          <w:lang w:val="es-ES"/>
        </w:rPr>
        <w:t>l</w:t>
      </w:r>
      <w:r w:rsidR="001E0F25" w:rsidRPr="007D7660">
        <w:rPr>
          <w:rFonts w:ascii="Garamond" w:hAnsi="Garamond" w:cs="Times New Roman"/>
          <w:lang w:val="es-ES"/>
        </w:rPr>
        <w:t>a</w:t>
      </w:r>
      <w:r w:rsidR="00D36C22" w:rsidRPr="007D7660">
        <w:rPr>
          <w:rFonts w:ascii="Garamond" w:hAnsi="Garamond" w:cs="Times New Roman"/>
          <w:lang w:val="es-ES"/>
        </w:rPr>
        <w:t xml:space="preserve"> </w:t>
      </w:r>
      <w:r w:rsidR="00A132B4" w:rsidRPr="007D7660">
        <w:rPr>
          <w:rFonts w:ascii="Garamond" w:hAnsi="Garamond" w:cs="Times New Roman"/>
          <w:lang w:val="es-ES"/>
        </w:rPr>
        <w:t xml:space="preserve">historiadora </w:t>
      </w:r>
      <w:r w:rsidR="007254CF" w:rsidRPr="007D7660">
        <w:rPr>
          <w:rFonts w:ascii="Garamond" w:hAnsi="Garamond" w:cs="Times New Roman"/>
          <w:lang w:val="es-ES"/>
        </w:rPr>
        <w:t xml:space="preserve">Villegas </w:t>
      </w:r>
      <w:r w:rsidR="00D0227C" w:rsidRPr="007D7660">
        <w:rPr>
          <w:rFonts w:ascii="Garamond" w:hAnsi="Garamond" w:cs="Times New Roman"/>
          <w:lang w:val="es-ES"/>
        </w:rPr>
        <w:t xml:space="preserve">documenta </w:t>
      </w:r>
      <w:r w:rsidR="00B55AFB" w:rsidRPr="007D7660">
        <w:rPr>
          <w:rFonts w:ascii="Garamond" w:hAnsi="Garamond" w:cs="Times New Roman"/>
          <w:lang w:val="es-ES"/>
        </w:rPr>
        <w:t xml:space="preserve">a profundidad, como </w:t>
      </w:r>
      <w:r w:rsidR="00D0227C" w:rsidRPr="007D7660">
        <w:rPr>
          <w:rFonts w:ascii="Garamond" w:hAnsi="Garamond" w:cs="Times New Roman"/>
          <w:lang w:val="es-ES"/>
        </w:rPr>
        <w:t>h</w:t>
      </w:r>
      <w:r w:rsidR="0025000F" w:rsidRPr="007D7660">
        <w:rPr>
          <w:rFonts w:ascii="Garamond" w:hAnsi="Garamond" w:cs="Times New Roman"/>
          <w:lang w:val="es-ES"/>
        </w:rPr>
        <w:t xml:space="preserve">a </w:t>
      </w:r>
      <w:r w:rsidR="00B55AFB" w:rsidRPr="007D7660">
        <w:rPr>
          <w:rFonts w:ascii="Garamond" w:hAnsi="Garamond" w:cs="Times New Roman"/>
          <w:lang w:val="es-ES"/>
        </w:rPr>
        <w:t xml:space="preserve">hecho y </w:t>
      </w:r>
      <w:r w:rsidR="00D0227C" w:rsidRPr="007D7660">
        <w:rPr>
          <w:rFonts w:ascii="Garamond" w:hAnsi="Garamond" w:cs="Times New Roman"/>
          <w:lang w:val="es-ES"/>
        </w:rPr>
        <w:t xml:space="preserve">mostrado </w:t>
      </w:r>
      <w:r w:rsidR="00B55AFB" w:rsidRPr="007D7660">
        <w:rPr>
          <w:rFonts w:ascii="Garamond" w:hAnsi="Garamond" w:cs="Times New Roman"/>
          <w:lang w:val="es-ES"/>
        </w:rPr>
        <w:t xml:space="preserve">en </w:t>
      </w:r>
      <w:r w:rsidR="0025000F" w:rsidRPr="007D7660">
        <w:rPr>
          <w:rFonts w:ascii="Garamond" w:hAnsi="Garamond" w:cs="Times New Roman"/>
          <w:lang w:val="es-ES"/>
        </w:rPr>
        <w:t>otr</w:t>
      </w:r>
      <w:r w:rsidR="00513F36" w:rsidRPr="007D7660">
        <w:rPr>
          <w:rFonts w:ascii="Garamond" w:hAnsi="Garamond" w:cs="Times New Roman"/>
          <w:lang w:val="es-ES"/>
        </w:rPr>
        <w:t>a</w:t>
      </w:r>
      <w:r w:rsidR="0025000F" w:rsidRPr="007D7660">
        <w:rPr>
          <w:rFonts w:ascii="Garamond" w:hAnsi="Garamond" w:cs="Times New Roman"/>
          <w:lang w:val="es-ES"/>
        </w:rPr>
        <w:t xml:space="preserve">s </w:t>
      </w:r>
      <w:r w:rsidR="007254CF" w:rsidRPr="007D7660">
        <w:rPr>
          <w:rFonts w:ascii="Garamond" w:hAnsi="Garamond" w:cs="Times New Roman"/>
          <w:lang w:val="es-ES"/>
        </w:rPr>
        <w:t xml:space="preserve">de sus </w:t>
      </w:r>
      <w:r w:rsidR="00513F36" w:rsidRPr="007D7660">
        <w:rPr>
          <w:rFonts w:ascii="Garamond" w:hAnsi="Garamond" w:cs="Times New Roman"/>
          <w:lang w:val="es-ES"/>
        </w:rPr>
        <w:t>publicacione</w:t>
      </w:r>
      <w:r w:rsidR="0025000F" w:rsidRPr="007D7660">
        <w:rPr>
          <w:rFonts w:ascii="Garamond" w:hAnsi="Garamond" w:cs="Times New Roman"/>
          <w:lang w:val="es-ES"/>
        </w:rPr>
        <w:t>s</w:t>
      </w:r>
      <w:r w:rsidR="00D0227C" w:rsidRPr="007D7660">
        <w:rPr>
          <w:rFonts w:ascii="Garamond" w:hAnsi="Garamond" w:cs="Times New Roman"/>
          <w:lang w:val="es-ES"/>
        </w:rPr>
        <w:t>.</w:t>
      </w:r>
      <w:r w:rsidR="00513F36" w:rsidRPr="007D7660">
        <w:rPr>
          <w:rStyle w:val="Refdenotaalpie"/>
          <w:rFonts w:ascii="Garamond" w:hAnsi="Garamond" w:cs="Times New Roman"/>
          <w:lang w:val="es-ES"/>
        </w:rPr>
        <w:footnoteReference w:id="5"/>
      </w:r>
      <w:r w:rsidR="00D0227C" w:rsidRPr="007D7660">
        <w:rPr>
          <w:rFonts w:ascii="Garamond" w:hAnsi="Garamond" w:cs="Times New Roman"/>
          <w:lang w:val="es-ES"/>
        </w:rPr>
        <w:t xml:space="preserve"> </w:t>
      </w:r>
    </w:p>
    <w:p w:rsidR="0016096D" w:rsidRPr="007D7660" w:rsidRDefault="0016096D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</w:p>
    <w:p w:rsidR="0096773C" w:rsidRPr="007D7660" w:rsidRDefault="00D36C22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lang w:val="es-ES"/>
        </w:rPr>
        <w:t>E</w:t>
      </w:r>
      <w:r w:rsidR="0025000F" w:rsidRPr="007D7660">
        <w:rPr>
          <w:rFonts w:ascii="Garamond" w:hAnsi="Garamond" w:cs="Times New Roman"/>
          <w:lang w:val="es-ES"/>
        </w:rPr>
        <w:t>n este sentido e</w:t>
      </w:r>
      <w:r w:rsidRPr="007D7660">
        <w:rPr>
          <w:rFonts w:ascii="Garamond" w:hAnsi="Garamond" w:cs="Times New Roman"/>
          <w:lang w:val="es-ES"/>
        </w:rPr>
        <w:t xml:space="preserve">l papel </w:t>
      </w:r>
      <w:r w:rsidR="0096773C" w:rsidRPr="007D7660">
        <w:rPr>
          <w:rFonts w:ascii="Garamond" w:hAnsi="Garamond" w:cs="Times New Roman"/>
          <w:lang w:val="es-ES"/>
        </w:rPr>
        <w:t>qu</w:t>
      </w:r>
      <w:r w:rsidRPr="007D7660">
        <w:rPr>
          <w:rFonts w:ascii="Garamond" w:hAnsi="Garamond" w:cs="Times New Roman"/>
          <w:lang w:val="es-ES"/>
        </w:rPr>
        <w:t>e</w:t>
      </w:r>
      <w:r w:rsidR="0096773C" w:rsidRPr="007D7660">
        <w:rPr>
          <w:rFonts w:ascii="Garamond" w:hAnsi="Garamond" w:cs="Times New Roman"/>
          <w:lang w:val="es-ES"/>
        </w:rPr>
        <w:t xml:space="preserve"> se otorga a</w:t>
      </w:r>
      <w:r w:rsidRPr="007D7660">
        <w:rPr>
          <w:rFonts w:ascii="Garamond" w:hAnsi="Garamond" w:cs="Times New Roman"/>
          <w:lang w:val="es-ES"/>
        </w:rPr>
        <w:t xml:space="preserve"> los cónsules y su actuar</w:t>
      </w:r>
      <w:r w:rsidR="0025000F" w:rsidRPr="007D7660">
        <w:rPr>
          <w:rFonts w:ascii="Garamond" w:hAnsi="Garamond" w:cs="Times New Roman"/>
          <w:lang w:val="es-ES"/>
        </w:rPr>
        <w:t xml:space="preserve"> cobra m</w:t>
      </w:r>
      <w:r w:rsidR="0096773C" w:rsidRPr="007D7660">
        <w:rPr>
          <w:rFonts w:ascii="Garamond" w:hAnsi="Garamond" w:cs="Times New Roman"/>
          <w:lang w:val="es-ES"/>
        </w:rPr>
        <w:t xml:space="preserve">ayor </w:t>
      </w:r>
      <w:r w:rsidR="007254CF" w:rsidRPr="007D7660">
        <w:rPr>
          <w:rFonts w:ascii="Garamond" w:hAnsi="Garamond" w:cs="Times New Roman"/>
          <w:lang w:val="es-ES"/>
        </w:rPr>
        <w:t>s</w:t>
      </w:r>
      <w:r w:rsidR="0096773C" w:rsidRPr="007D7660">
        <w:rPr>
          <w:rFonts w:ascii="Garamond" w:hAnsi="Garamond" w:cs="Times New Roman"/>
          <w:lang w:val="es-ES"/>
        </w:rPr>
        <w:t>e</w:t>
      </w:r>
      <w:r w:rsidR="007254CF" w:rsidRPr="007D7660">
        <w:rPr>
          <w:rFonts w:ascii="Garamond" w:hAnsi="Garamond" w:cs="Times New Roman"/>
          <w:lang w:val="es-ES"/>
        </w:rPr>
        <w:t xml:space="preserve">ntido </w:t>
      </w:r>
      <w:r w:rsidR="0096773C" w:rsidRPr="007D7660">
        <w:rPr>
          <w:rFonts w:ascii="Garamond" w:hAnsi="Garamond" w:cs="Times New Roman"/>
          <w:lang w:val="es-ES"/>
        </w:rPr>
        <w:t>en la medida en que e</w:t>
      </w:r>
      <w:r w:rsidR="007254CF" w:rsidRPr="007D7660">
        <w:rPr>
          <w:rFonts w:ascii="Garamond" w:hAnsi="Garamond" w:cs="Times New Roman"/>
          <w:lang w:val="es-ES"/>
        </w:rPr>
        <w:t>l libro se</w:t>
      </w:r>
      <w:r w:rsidR="0096773C" w:rsidRPr="007D7660">
        <w:rPr>
          <w:rFonts w:ascii="Garamond" w:hAnsi="Garamond" w:cs="Times New Roman"/>
          <w:lang w:val="es-ES"/>
        </w:rPr>
        <w:t xml:space="preserve"> centra en </w:t>
      </w:r>
      <w:r w:rsidR="007254CF" w:rsidRPr="007D7660">
        <w:rPr>
          <w:rFonts w:ascii="Garamond" w:hAnsi="Garamond" w:cs="Times New Roman"/>
          <w:lang w:val="es-ES"/>
        </w:rPr>
        <w:t>rescatar desde la correspondencia que escribieron,</w:t>
      </w:r>
      <w:r w:rsidR="0096773C" w:rsidRPr="007D7660">
        <w:rPr>
          <w:rFonts w:ascii="Garamond" w:hAnsi="Garamond" w:cs="Times New Roman"/>
          <w:lang w:val="es-ES"/>
        </w:rPr>
        <w:t xml:space="preserve"> su visión y apreciaciones sobre la población y la cultura</w:t>
      </w:r>
      <w:r w:rsidR="007254CF" w:rsidRPr="007D7660">
        <w:rPr>
          <w:rFonts w:ascii="Garamond" w:hAnsi="Garamond" w:cs="Times New Roman"/>
          <w:lang w:val="es-ES"/>
        </w:rPr>
        <w:t xml:space="preserve"> local. </w:t>
      </w:r>
    </w:p>
    <w:p w:rsidR="001E0F25" w:rsidRPr="007D7660" w:rsidRDefault="001E0F25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</w:p>
    <w:p w:rsidR="00D875E4" w:rsidRPr="007D7660" w:rsidRDefault="007F3229" w:rsidP="007D7660">
      <w:pPr>
        <w:spacing w:line="276" w:lineRule="auto"/>
        <w:jc w:val="both"/>
        <w:rPr>
          <w:rFonts w:ascii="Garamond" w:hAnsi="Garamond" w:cs="Times New Roman"/>
          <w:lang w:val="es-ES"/>
        </w:rPr>
      </w:pPr>
      <w:r w:rsidRPr="007D7660">
        <w:rPr>
          <w:rFonts w:ascii="Garamond" w:hAnsi="Garamond" w:cs="Times New Roman"/>
          <w:lang w:val="es-ES"/>
        </w:rPr>
        <w:t>Finalmente</w:t>
      </w:r>
      <w:r w:rsidR="00D875E4" w:rsidRPr="007D7660">
        <w:rPr>
          <w:rFonts w:ascii="Garamond" w:hAnsi="Garamond" w:cs="Times New Roman"/>
          <w:lang w:val="es-ES"/>
        </w:rPr>
        <w:t xml:space="preserve">, es importante señalar que la edición </w:t>
      </w:r>
      <w:r w:rsidRPr="007D7660">
        <w:rPr>
          <w:rFonts w:ascii="Garamond" w:hAnsi="Garamond" w:cs="Times New Roman"/>
          <w:lang w:val="es-ES"/>
        </w:rPr>
        <w:t xml:space="preserve">electrónica </w:t>
      </w:r>
      <w:r w:rsidR="00D875E4" w:rsidRPr="007D7660">
        <w:rPr>
          <w:rFonts w:ascii="Garamond" w:hAnsi="Garamond" w:cs="Times New Roman"/>
          <w:lang w:val="es-ES"/>
        </w:rPr>
        <w:t xml:space="preserve">del libro </w:t>
      </w:r>
      <w:r w:rsidR="006E1BCF" w:rsidRPr="007D7660">
        <w:rPr>
          <w:rFonts w:ascii="Garamond" w:hAnsi="Garamond" w:cs="Times New Roman"/>
          <w:iCs/>
          <w:lang w:val="es-ES"/>
        </w:rPr>
        <w:t>La península de Yucatán en la correspondencia consular de Francia en Campeche, 1832-1850</w:t>
      </w:r>
      <w:r w:rsidR="006E1BCF" w:rsidRPr="007D7660">
        <w:rPr>
          <w:rFonts w:ascii="Garamond" w:hAnsi="Garamond" w:cs="Times New Roman"/>
          <w:i/>
          <w:iCs/>
          <w:lang w:val="es-ES"/>
        </w:rPr>
        <w:t xml:space="preserve">. </w:t>
      </w:r>
      <w:proofErr w:type="spellStart"/>
      <w:r w:rsidR="006E1BCF" w:rsidRPr="007D7660">
        <w:rPr>
          <w:rFonts w:ascii="Garamond" w:hAnsi="Garamond" w:cs="Times New Roman"/>
          <w:i/>
          <w:iCs/>
          <w:lang w:val="es-ES"/>
        </w:rPr>
        <w:t>D’Hauterive</w:t>
      </w:r>
      <w:proofErr w:type="spellEnd"/>
      <w:r w:rsidR="006E1BCF" w:rsidRPr="007D7660">
        <w:rPr>
          <w:rFonts w:ascii="Garamond" w:hAnsi="Garamond" w:cs="Times New Roman"/>
          <w:i/>
          <w:iCs/>
          <w:lang w:val="es-ES"/>
        </w:rPr>
        <w:t xml:space="preserve">, </w:t>
      </w:r>
      <w:proofErr w:type="spellStart"/>
      <w:r w:rsidR="006E1BCF" w:rsidRPr="007D7660">
        <w:rPr>
          <w:rFonts w:ascii="Garamond" w:hAnsi="Garamond" w:cs="Times New Roman"/>
          <w:i/>
          <w:iCs/>
          <w:lang w:val="es-ES"/>
        </w:rPr>
        <w:t>Faramond</w:t>
      </w:r>
      <w:proofErr w:type="spellEnd"/>
      <w:r w:rsidR="006E1BCF" w:rsidRPr="007D7660">
        <w:rPr>
          <w:rFonts w:ascii="Garamond" w:hAnsi="Garamond" w:cs="Times New Roman"/>
          <w:i/>
          <w:iCs/>
          <w:lang w:val="es-ES"/>
        </w:rPr>
        <w:t xml:space="preserve">, </w:t>
      </w:r>
      <w:proofErr w:type="spellStart"/>
      <w:r w:rsidR="006E1BCF" w:rsidRPr="007D7660">
        <w:rPr>
          <w:rFonts w:ascii="Garamond" w:hAnsi="Garamond" w:cs="Times New Roman"/>
          <w:i/>
          <w:iCs/>
          <w:lang w:val="es-ES"/>
        </w:rPr>
        <w:t>Laisné</w:t>
      </w:r>
      <w:proofErr w:type="spellEnd"/>
      <w:r w:rsidR="006E1BCF" w:rsidRPr="007D7660">
        <w:rPr>
          <w:rFonts w:ascii="Garamond" w:hAnsi="Garamond" w:cs="Times New Roman"/>
          <w:i/>
          <w:iCs/>
          <w:lang w:val="es-ES"/>
        </w:rPr>
        <w:t xml:space="preserve"> de </w:t>
      </w:r>
      <w:proofErr w:type="spellStart"/>
      <w:r w:rsidR="006E1BCF" w:rsidRPr="007D7660">
        <w:rPr>
          <w:rFonts w:ascii="Garamond" w:hAnsi="Garamond" w:cs="Times New Roman"/>
          <w:i/>
          <w:iCs/>
          <w:lang w:val="es-ES"/>
        </w:rPr>
        <w:t>Villevêque</w:t>
      </w:r>
      <w:proofErr w:type="spellEnd"/>
      <w:r w:rsidR="006E1BCF" w:rsidRPr="007D7660">
        <w:rPr>
          <w:rFonts w:ascii="Garamond" w:hAnsi="Garamond" w:cs="Times New Roman"/>
          <w:lang w:val="es-ES"/>
        </w:rPr>
        <w:t xml:space="preserve">, </w:t>
      </w:r>
      <w:r w:rsidR="00D875E4" w:rsidRPr="007D7660">
        <w:rPr>
          <w:rFonts w:ascii="Garamond" w:hAnsi="Garamond" w:cs="Times New Roman"/>
          <w:lang w:val="es-ES"/>
        </w:rPr>
        <w:t>se debe al</w:t>
      </w:r>
      <w:r w:rsidR="006E1BCF" w:rsidRPr="007D7660">
        <w:rPr>
          <w:rFonts w:ascii="Garamond" w:hAnsi="Garamond" w:cs="Times New Roman"/>
          <w:lang w:val="es-ES"/>
        </w:rPr>
        <w:t xml:space="preserve"> esfuerzo y colaboración</w:t>
      </w:r>
      <w:r w:rsidR="00D875E4" w:rsidRPr="007D7660">
        <w:rPr>
          <w:rFonts w:ascii="Garamond" w:hAnsi="Garamond" w:cs="Times New Roman"/>
          <w:lang w:val="es-ES"/>
        </w:rPr>
        <w:t xml:space="preserve"> de dos instituciones académicas</w:t>
      </w:r>
      <w:r w:rsidRPr="007D7660">
        <w:rPr>
          <w:rFonts w:ascii="Garamond" w:hAnsi="Garamond" w:cs="Times New Roman"/>
          <w:lang w:val="es-ES"/>
        </w:rPr>
        <w:t xml:space="preserve"> en México,</w:t>
      </w:r>
      <w:r w:rsidR="00D875E4" w:rsidRPr="007D7660">
        <w:rPr>
          <w:rFonts w:ascii="Garamond" w:hAnsi="Garamond" w:cs="Times New Roman"/>
          <w:lang w:val="es-ES"/>
        </w:rPr>
        <w:t xml:space="preserve"> Universidad Michoacana de San Nicolás de Hidalgo </w:t>
      </w:r>
      <w:r w:rsidR="00513F36" w:rsidRPr="007D7660">
        <w:rPr>
          <w:rFonts w:ascii="Garamond" w:hAnsi="Garamond" w:cs="Times New Roman"/>
          <w:lang w:val="es-ES"/>
        </w:rPr>
        <w:t xml:space="preserve">a través del Instituto de Investigaciones Históricas </w:t>
      </w:r>
      <w:r w:rsidR="00D875E4" w:rsidRPr="007D7660">
        <w:rPr>
          <w:rFonts w:ascii="Garamond" w:hAnsi="Garamond" w:cs="Times New Roman"/>
          <w:lang w:val="es-ES"/>
        </w:rPr>
        <w:t>y el Instituto de Investigaciones “Dr. José Ma</w:t>
      </w:r>
      <w:r w:rsidR="006E1BCF" w:rsidRPr="007D7660">
        <w:rPr>
          <w:rFonts w:ascii="Garamond" w:hAnsi="Garamond" w:cs="Times New Roman"/>
          <w:lang w:val="es-ES"/>
        </w:rPr>
        <w:t>ría</w:t>
      </w:r>
      <w:r w:rsidR="00D875E4" w:rsidRPr="007D7660">
        <w:rPr>
          <w:rFonts w:ascii="Garamond" w:hAnsi="Garamond" w:cs="Times New Roman"/>
          <w:lang w:val="es-ES"/>
        </w:rPr>
        <w:t xml:space="preserve"> Luis Mora”. </w:t>
      </w:r>
    </w:p>
    <w:p w:rsidR="00D90813" w:rsidRPr="007D7660" w:rsidRDefault="00D90813" w:rsidP="007D7660">
      <w:pPr>
        <w:spacing w:line="276" w:lineRule="auto"/>
        <w:jc w:val="right"/>
        <w:rPr>
          <w:rFonts w:ascii="Garamond" w:hAnsi="Garamond" w:cs="Times New Roman"/>
          <w:lang w:val="es-ES"/>
        </w:rPr>
      </w:pPr>
    </w:p>
    <w:p w:rsidR="00D90813" w:rsidRPr="00FD0C6F" w:rsidRDefault="00D90813" w:rsidP="000A529A">
      <w:pPr>
        <w:pStyle w:val="Sinespaciado"/>
        <w:jc w:val="right"/>
        <w:rPr>
          <w:rFonts w:ascii="Garamond" w:hAnsi="Garamond"/>
          <w:b/>
        </w:rPr>
      </w:pPr>
      <w:r w:rsidRPr="00FD0C6F">
        <w:rPr>
          <w:rFonts w:ascii="Garamond" w:hAnsi="Garamond"/>
          <w:b/>
        </w:rPr>
        <w:t>María Teresa Cortés Zavala</w:t>
      </w:r>
    </w:p>
    <w:p w:rsidR="002531B2" w:rsidRPr="000A529A" w:rsidRDefault="00713E8F" w:rsidP="000A529A">
      <w:pPr>
        <w:pStyle w:val="Sinespaciado"/>
        <w:jc w:val="right"/>
        <w:rPr>
          <w:rStyle w:val="Hipervnculo"/>
          <w:rFonts w:ascii="Garamond" w:hAnsi="Garamond"/>
          <w:color w:val="auto"/>
          <w:u w:val="none"/>
        </w:rPr>
      </w:pPr>
      <w:hyperlink r:id="rId7" w:history="1">
        <w:r w:rsidR="002531B2" w:rsidRPr="000A529A">
          <w:rPr>
            <w:rStyle w:val="Hipervnculo"/>
            <w:rFonts w:ascii="Garamond" w:hAnsi="Garamond"/>
            <w:color w:val="auto"/>
            <w:u w:val="none"/>
          </w:rPr>
          <w:t>mtczavala@gmail.com</w:t>
        </w:r>
      </w:hyperlink>
    </w:p>
    <w:p w:rsidR="007D7660" w:rsidRPr="00FD0C6F" w:rsidRDefault="007D7660" w:rsidP="000A529A">
      <w:pPr>
        <w:pStyle w:val="Sinespaciado"/>
        <w:jc w:val="right"/>
        <w:rPr>
          <w:rFonts w:ascii="Garamond" w:hAnsi="Garamond"/>
          <w:lang w:val="en-US"/>
        </w:rPr>
      </w:pPr>
      <w:r w:rsidRPr="00FD0C6F">
        <w:rPr>
          <w:rFonts w:ascii="Garamond" w:hAnsi="Garamond"/>
          <w:lang w:val="en-US"/>
        </w:rPr>
        <w:t>ORCID ID: https://orcid.org/0000-0002-0292-5467</w:t>
      </w:r>
    </w:p>
    <w:p w:rsidR="00D90813" w:rsidRPr="00FD0C6F" w:rsidRDefault="00D90813" w:rsidP="000A529A">
      <w:pPr>
        <w:pStyle w:val="Sinespaciado"/>
        <w:jc w:val="right"/>
        <w:rPr>
          <w:rFonts w:ascii="Garamond" w:hAnsi="Garamond"/>
        </w:rPr>
      </w:pPr>
      <w:r w:rsidRPr="00FD0C6F">
        <w:rPr>
          <w:rFonts w:ascii="Garamond" w:hAnsi="Garamond"/>
        </w:rPr>
        <w:t>Facultad de Historia</w:t>
      </w:r>
    </w:p>
    <w:p w:rsidR="00FB37D5" w:rsidRPr="00FD0C6F" w:rsidRDefault="00D90813" w:rsidP="000A529A">
      <w:pPr>
        <w:pStyle w:val="Sinespaciado"/>
        <w:jc w:val="right"/>
        <w:rPr>
          <w:rFonts w:ascii="Garamond" w:hAnsi="Garamond"/>
        </w:rPr>
      </w:pPr>
      <w:r w:rsidRPr="00FD0C6F">
        <w:rPr>
          <w:rFonts w:ascii="Garamond" w:hAnsi="Garamond"/>
        </w:rPr>
        <w:t>Universidad Michoacana de San Nicolás de Hidalgo</w:t>
      </w:r>
    </w:p>
    <w:sectPr w:rsidR="00FB37D5" w:rsidRPr="00FD0C6F" w:rsidSect="00E039BA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8F" w:rsidRDefault="00713E8F" w:rsidP="0090688C">
      <w:r>
        <w:separator/>
      </w:r>
    </w:p>
  </w:endnote>
  <w:endnote w:type="continuationSeparator" w:id="0">
    <w:p w:rsidR="00713E8F" w:rsidRDefault="00713E8F" w:rsidP="009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9972209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36C22" w:rsidRDefault="00D36C22" w:rsidP="0053426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36C22" w:rsidRDefault="00D36C22" w:rsidP="00906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22" w:rsidRDefault="00D36C22" w:rsidP="00906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8F" w:rsidRDefault="00713E8F" w:rsidP="0090688C">
      <w:r>
        <w:separator/>
      </w:r>
    </w:p>
  </w:footnote>
  <w:footnote w:type="continuationSeparator" w:id="0">
    <w:p w:rsidR="00713E8F" w:rsidRDefault="00713E8F" w:rsidP="0090688C">
      <w:r>
        <w:continuationSeparator/>
      </w:r>
    </w:p>
  </w:footnote>
  <w:footnote w:id="1">
    <w:p w:rsidR="00CC16CC" w:rsidRPr="00FD0C6F" w:rsidRDefault="00CC16CC" w:rsidP="00FD0C6F">
      <w:pPr>
        <w:pStyle w:val="Textonotapie"/>
        <w:jc w:val="both"/>
        <w:rPr>
          <w:rFonts w:ascii="Garamond" w:hAnsi="Garamond" w:cs="Times New Roman"/>
        </w:rPr>
      </w:pPr>
      <w:r w:rsidRPr="00FD0C6F">
        <w:rPr>
          <w:rStyle w:val="Refdenotaalpie"/>
          <w:rFonts w:ascii="Garamond" w:hAnsi="Garamond" w:cs="Times New Roman"/>
        </w:rPr>
        <w:footnoteRef/>
      </w:r>
      <w:r w:rsidRPr="00FD0C6F">
        <w:rPr>
          <w:rFonts w:ascii="Garamond" w:hAnsi="Garamond" w:cs="Times New Roman"/>
        </w:rPr>
        <w:t xml:space="preserve"> </w:t>
      </w:r>
      <w:r w:rsidR="007D7660" w:rsidRPr="00FD0C6F">
        <w:rPr>
          <w:rFonts w:ascii="Garamond" w:hAnsi="Garamond" w:cs="Times New Roman"/>
        </w:rPr>
        <w:t xml:space="preserve">Sandra </w:t>
      </w:r>
      <w:proofErr w:type="spellStart"/>
      <w:r w:rsidR="007D7660" w:rsidRPr="00FD0C6F">
        <w:rPr>
          <w:rFonts w:ascii="Garamond" w:hAnsi="Garamond" w:cs="Times New Roman"/>
        </w:rPr>
        <w:t>Kuntz</w:t>
      </w:r>
      <w:proofErr w:type="spellEnd"/>
      <w:r w:rsidR="007D7660" w:rsidRPr="00FD0C6F">
        <w:rPr>
          <w:rFonts w:ascii="Garamond" w:hAnsi="Garamond" w:cs="Times New Roman"/>
        </w:rPr>
        <w:t xml:space="preserve"> </w:t>
      </w:r>
      <w:proofErr w:type="spellStart"/>
      <w:r w:rsidR="007D7660" w:rsidRPr="00FD0C6F">
        <w:rPr>
          <w:rFonts w:ascii="Garamond" w:hAnsi="Garamond" w:cs="Times New Roman"/>
        </w:rPr>
        <w:t>Ficker</w:t>
      </w:r>
      <w:proofErr w:type="spellEnd"/>
      <w:r w:rsidR="007D7660" w:rsidRPr="00FD0C6F">
        <w:rPr>
          <w:rFonts w:ascii="Garamond" w:hAnsi="Garamond" w:cs="Times New Roman"/>
        </w:rPr>
        <w:t xml:space="preserve">, </w:t>
      </w:r>
      <w:r w:rsidR="00D874EA" w:rsidRPr="00FD0C6F">
        <w:rPr>
          <w:rFonts w:ascii="Garamond" w:hAnsi="Garamond" w:cs="Times New Roman"/>
        </w:rPr>
        <w:t>“</w:t>
      </w:r>
      <w:r w:rsidR="00953ED2" w:rsidRPr="00FD0C6F">
        <w:rPr>
          <w:rFonts w:ascii="Garamond" w:hAnsi="Garamond" w:cs="Times New Roman"/>
        </w:rPr>
        <w:t>El comercio de México con Oriente 1821-1870. Un p</w:t>
      </w:r>
      <w:r w:rsidR="00D874EA" w:rsidRPr="00FD0C6F">
        <w:rPr>
          <w:rFonts w:ascii="Garamond" w:hAnsi="Garamond" w:cs="Times New Roman"/>
        </w:rPr>
        <w:t>r</w:t>
      </w:r>
      <w:r w:rsidR="00953ED2" w:rsidRPr="00FD0C6F">
        <w:rPr>
          <w:rFonts w:ascii="Garamond" w:hAnsi="Garamond" w:cs="Times New Roman"/>
        </w:rPr>
        <w:t xml:space="preserve">imer acercamiento desde </w:t>
      </w:r>
      <w:r w:rsidR="007D7660" w:rsidRPr="00FD0C6F">
        <w:rPr>
          <w:rFonts w:ascii="Garamond" w:hAnsi="Garamond" w:cs="Times New Roman"/>
        </w:rPr>
        <w:t>las importaciones</w:t>
      </w:r>
      <w:r w:rsidR="00953ED2" w:rsidRPr="00FD0C6F">
        <w:rPr>
          <w:rFonts w:ascii="Garamond" w:hAnsi="Garamond" w:cs="Times New Roman"/>
        </w:rPr>
        <w:t xml:space="preserve">”, </w:t>
      </w:r>
      <w:r w:rsidR="00953ED2" w:rsidRPr="00FD0C6F">
        <w:rPr>
          <w:rFonts w:ascii="Garamond" w:hAnsi="Garamond" w:cs="Times New Roman"/>
          <w:iCs/>
        </w:rPr>
        <w:t>Historia Mexicana</w:t>
      </w:r>
      <w:r w:rsidR="00953ED2" w:rsidRPr="00FD0C6F">
        <w:rPr>
          <w:rFonts w:ascii="Garamond" w:hAnsi="Garamond" w:cs="Times New Roman"/>
          <w:i/>
          <w:iCs/>
        </w:rPr>
        <w:t xml:space="preserve">, </w:t>
      </w:r>
      <w:r w:rsidR="007D7660" w:rsidRPr="00FD0C6F">
        <w:rPr>
          <w:rFonts w:ascii="Garamond" w:hAnsi="Garamond" w:cs="Times New Roman"/>
        </w:rPr>
        <w:t>Vol. 17, No 2</w:t>
      </w:r>
      <w:r w:rsidR="00953ED2" w:rsidRPr="00FD0C6F">
        <w:rPr>
          <w:rFonts w:ascii="Garamond" w:hAnsi="Garamond" w:cs="Times New Roman"/>
        </w:rPr>
        <w:t xml:space="preserve"> </w:t>
      </w:r>
      <w:r w:rsidR="007D7660" w:rsidRPr="00FD0C6F">
        <w:rPr>
          <w:rFonts w:ascii="Garamond" w:hAnsi="Garamond" w:cs="Times New Roman"/>
        </w:rPr>
        <w:t xml:space="preserve">(2020): </w:t>
      </w:r>
      <w:r w:rsidR="00D874EA" w:rsidRPr="00FD0C6F">
        <w:rPr>
          <w:rFonts w:ascii="Garamond" w:hAnsi="Garamond" w:cs="Times New Roman"/>
        </w:rPr>
        <w:t>685-739.</w:t>
      </w:r>
    </w:p>
  </w:footnote>
  <w:footnote w:id="2">
    <w:p w:rsidR="00A96B25" w:rsidRPr="00FD0C6F" w:rsidRDefault="00A96B25" w:rsidP="00FD0C6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FD0C6F">
        <w:rPr>
          <w:rStyle w:val="Refdenotaalpie"/>
          <w:rFonts w:ascii="Garamond" w:hAnsi="Garamond"/>
          <w:b w:val="0"/>
          <w:bCs w:val="0"/>
          <w:sz w:val="20"/>
          <w:szCs w:val="20"/>
        </w:rPr>
        <w:footnoteRef/>
      </w:r>
      <w:r w:rsidRPr="00FD0C6F">
        <w:rPr>
          <w:rFonts w:ascii="Garamond" w:hAnsi="Garamond"/>
          <w:b w:val="0"/>
          <w:bCs w:val="0"/>
          <w:sz w:val="20"/>
          <w:szCs w:val="20"/>
        </w:rPr>
        <w:t xml:space="preserve"> </w:t>
      </w:r>
      <w:proofErr w:type="spellStart"/>
      <w:r w:rsidR="007D7660" w:rsidRPr="00FD0C6F">
        <w:rPr>
          <w:rFonts w:ascii="Garamond" w:hAnsi="Garamond"/>
          <w:b w:val="0"/>
          <w:bCs w:val="0"/>
          <w:sz w:val="20"/>
          <w:szCs w:val="20"/>
          <w:lang w:val="es-ES"/>
        </w:rPr>
        <w:t>Pascale</w:t>
      </w:r>
      <w:proofErr w:type="spellEnd"/>
      <w:r w:rsidR="007D7660" w:rsidRPr="00FD0C6F">
        <w:rPr>
          <w:rFonts w:ascii="Garamond" w:hAnsi="Garamond"/>
          <w:b w:val="0"/>
          <w:bCs w:val="0"/>
          <w:sz w:val="20"/>
          <w:szCs w:val="20"/>
          <w:lang w:val="es-ES"/>
        </w:rPr>
        <w:t xml:space="preserve"> Villegas, “</w:t>
      </w:r>
      <w:r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>Le Yucatan dans les lettres consulaires de la France à Campêche (1832-1850</w:t>
      </w:r>
      <w:r w:rsidR="007D7660"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>)</w:t>
      </w:r>
      <w:r w:rsidR="007D7660" w:rsidRPr="00FD0C6F">
        <w:rPr>
          <w:rFonts w:ascii="Garamond" w:hAnsi="Garamond"/>
          <w:b w:val="0"/>
          <w:bCs w:val="0"/>
          <w:sz w:val="20"/>
          <w:szCs w:val="20"/>
          <w:lang w:val="es-ES"/>
        </w:rPr>
        <w:t>”</w:t>
      </w:r>
      <w:r w:rsidR="007D7660" w:rsidRPr="00FD0C6F">
        <w:rPr>
          <w:rFonts w:ascii="Garamond" w:hAnsi="Garamond"/>
          <w:b w:val="0"/>
          <w:bCs w:val="0"/>
          <w:sz w:val="20"/>
          <w:szCs w:val="20"/>
          <w:lang w:val="es-ES"/>
        </w:rPr>
        <w:t>,</w:t>
      </w:r>
      <w:r w:rsidR="007D7660"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> </w:t>
      </w:r>
      <w:r w:rsidRPr="00FD0C6F">
        <w:rPr>
          <w:rFonts w:ascii="Garamond" w:hAnsi="Garamond"/>
          <w:b w:val="0"/>
          <w:bCs w:val="0"/>
          <w:iCs/>
          <w:color w:val="000000"/>
          <w:sz w:val="20"/>
          <w:szCs w:val="20"/>
          <w:lang w:val="fr-FR"/>
        </w:rPr>
        <w:t>Nuevo mundo, mundos nuevos</w:t>
      </w:r>
      <w:r w:rsidR="007D7660"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>, No. 18 (</w:t>
      </w:r>
      <w:r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>2018</w:t>
      </w:r>
      <w:r w:rsidR="007D7660"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>).</w:t>
      </w:r>
      <w:r w:rsidRPr="00FD0C6F">
        <w:rPr>
          <w:rFonts w:ascii="Garamond" w:hAnsi="Garamond"/>
          <w:b w:val="0"/>
          <w:bCs w:val="0"/>
          <w:color w:val="000000"/>
          <w:sz w:val="20"/>
          <w:szCs w:val="20"/>
          <w:lang w:val="fr-FR"/>
        </w:rPr>
        <w:t xml:space="preserve"> </w:t>
      </w:r>
    </w:p>
    <w:p w:rsidR="00A96B25" w:rsidRPr="00FD0C6F" w:rsidRDefault="00A96B25" w:rsidP="00FD0C6F">
      <w:pPr>
        <w:pStyle w:val="Textonotapie"/>
        <w:jc w:val="both"/>
        <w:rPr>
          <w:rFonts w:ascii="Garamond" w:hAnsi="Garamond" w:cs="Times New Roman"/>
        </w:rPr>
      </w:pPr>
    </w:p>
  </w:footnote>
  <w:footnote w:id="3">
    <w:p w:rsidR="00FD0C6F" w:rsidRPr="00FD0C6F" w:rsidRDefault="00FD0C6F" w:rsidP="00FD0C6F">
      <w:pPr>
        <w:pStyle w:val="Textonotapie"/>
        <w:jc w:val="both"/>
        <w:rPr>
          <w:rFonts w:ascii="Garamond" w:hAnsi="Garamond"/>
        </w:rPr>
      </w:pPr>
      <w:r w:rsidRPr="00FD0C6F">
        <w:rPr>
          <w:rStyle w:val="Refdenotaalpie"/>
          <w:rFonts w:ascii="Garamond" w:hAnsi="Garamond"/>
        </w:rPr>
        <w:footnoteRef/>
      </w:r>
      <w:r w:rsidRPr="00FD0C6F">
        <w:rPr>
          <w:rFonts w:ascii="Garamond" w:hAnsi="Garamond"/>
        </w:rPr>
        <w:t xml:space="preserve"> </w:t>
      </w:r>
      <w:proofErr w:type="spellStart"/>
      <w:r w:rsidRPr="00FD0C6F">
        <w:rPr>
          <w:rFonts w:ascii="Garamond" w:hAnsi="Garamond"/>
        </w:rPr>
        <w:t>Pascale</w:t>
      </w:r>
      <w:proofErr w:type="spellEnd"/>
      <w:r w:rsidRPr="00FD0C6F">
        <w:rPr>
          <w:rFonts w:ascii="Garamond" w:hAnsi="Garamond"/>
        </w:rPr>
        <w:t xml:space="preserve"> Villegas, La península de Yucatán en la correspondencia consular de Francia en Campeche, 1832-1850. </w:t>
      </w:r>
      <w:proofErr w:type="spellStart"/>
      <w:r w:rsidRPr="00FD0C6F">
        <w:rPr>
          <w:rFonts w:ascii="Garamond" w:hAnsi="Garamond"/>
        </w:rPr>
        <w:t>D’Hauterive</w:t>
      </w:r>
      <w:proofErr w:type="spellEnd"/>
      <w:r w:rsidRPr="00FD0C6F">
        <w:rPr>
          <w:rFonts w:ascii="Garamond" w:hAnsi="Garamond"/>
        </w:rPr>
        <w:t xml:space="preserve">, </w:t>
      </w:r>
      <w:proofErr w:type="spellStart"/>
      <w:r w:rsidRPr="00FD0C6F">
        <w:rPr>
          <w:rFonts w:ascii="Garamond" w:hAnsi="Garamond"/>
        </w:rPr>
        <w:t>Faramond</w:t>
      </w:r>
      <w:proofErr w:type="spellEnd"/>
      <w:r w:rsidRPr="00FD0C6F">
        <w:rPr>
          <w:rFonts w:ascii="Garamond" w:hAnsi="Garamond"/>
        </w:rPr>
        <w:t xml:space="preserve">, </w:t>
      </w:r>
      <w:proofErr w:type="spellStart"/>
      <w:r w:rsidRPr="00FD0C6F">
        <w:rPr>
          <w:rFonts w:ascii="Garamond" w:hAnsi="Garamond"/>
        </w:rPr>
        <w:t>Laisné</w:t>
      </w:r>
      <w:proofErr w:type="spellEnd"/>
      <w:r w:rsidRPr="00FD0C6F">
        <w:rPr>
          <w:rFonts w:ascii="Garamond" w:hAnsi="Garamond"/>
        </w:rPr>
        <w:t xml:space="preserve"> de </w:t>
      </w:r>
      <w:proofErr w:type="spellStart"/>
      <w:r w:rsidRPr="00FD0C6F">
        <w:rPr>
          <w:rFonts w:ascii="Garamond" w:hAnsi="Garamond"/>
        </w:rPr>
        <w:t>Villevêque</w:t>
      </w:r>
      <w:proofErr w:type="spellEnd"/>
      <w:r w:rsidRPr="00FD0C6F">
        <w:rPr>
          <w:rFonts w:ascii="Garamond" w:hAnsi="Garamond"/>
        </w:rPr>
        <w:t xml:space="preserve"> (México: Instituto de Investigaciones Históricas de la UMSNH, Instituto de Investigaciones Dr. José María Luis Mora, 2022), 24.</w:t>
      </w:r>
    </w:p>
  </w:footnote>
  <w:footnote w:id="4">
    <w:p w:rsidR="00FD0C6F" w:rsidRPr="00FD0C6F" w:rsidRDefault="00FD0C6F" w:rsidP="00FD0C6F">
      <w:pPr>
        <w:pStyle w:val="Textonotapie"/>
        <w:jc w:val="both"/>
        <w:rPr>
          <w:rFonts w:ascii="Garamond" w:hAnsi="Garamond"/>
        </w:rPr>
      </w:pPr>
      <w:r w:rsidRPr="00FD0C6F">
        <w:rPr>
          <w:rStyle w:val="Refdenotaalpie"/>
          <w:rFonts w:ascii="Garamond" w:hAnsi="Garamond"/>
        </w:rPr>
        <w:footnoteRef/>
      </w:r>
      <w:r w:rsidRPr="00FD0C6F">
        <w:rPr>
          <w:rFonts w:ascii="Garamond" w:hAnsi="Garamond"/>
        </w:rPr>
        <w:t xml:space="preserve"> </w:t>
      </w:r>
      <w:proofErr w:type="spellStart"/>
      <w:r w:rsidRPr="00FD0C6F">
        <w:rPr>
          <w:rFonts w:ascii="Garamond" w:hAnsi="Garamond"/>
        </w:rPr>
        <w:t>Pascale</w:t>
      </w:r>
      <w:proofErr w:type="spellEnd"/>
      <w:r w:rsidRPr="00FD0C6F">
        <w:rPr>
          <w:rFonts w:ascii="Garamond" w:hAnsi="Garamond"/>
        </w:rPr>
        <w:t xml:space="preserve"> Villegas, La península de Yucatán en la correspondencia consular de Francia, 147.</w:t>
      </w:r>
    </w:p>
  </w:footnote>
  <w:footnote w:id="5">
    <w:p w:rsidR="00513F36" w:rsidRPr="00FD0C6F" w:rsidRDefault="00513F36" w:rsidP="00FD0C6F">
      <w:pPr>
        <w:pStyle w:val="Textonotapie"/>
        <w:jc w:val="both"/>
        <w:rPr>
          <w:rFonts w:ascii="Garamond" w:hAnsi="Garamond" w:cs="Times New Roman"/>
          <w:lang w:val="es-ES"/>
        </w:rPr>
      </w:pPr>
      <w:r w:rsidRPr="00FD0C6F">
        <w:rPr>
          <w:rStyle w:val="Refdenotaalpie"/>
          <w:rFonts w:ascii="Garamond" w:hAnsi="Garamond" w:cs="Times New Roman"/>
        </w:rPr>
        <w:footnoteRef/>
      </w:r>
      <w:r w:rsidRPr="00FD0C6F">
        <w:rPr>
          <w:rFonts w:ascii="Garamond" w:hAnsi="Garamond" w:cs="Times New Roman"/>
        </w:rPr>
        <w:t xml:space="preserve"> </w:t>
      </w:r>
      <w:proofErr w:type="spellStart"/>
      <w:r w:rsidRPr="00FD0C6F">
        <w:rPr>
          <w:rFonts w:ascii="Garamond" w:hAnsi="Garamond" w:cs="Times New Roman"/>
          <w:lang w:val="es-ES"/>
        </w:rPr>
        <w:t>Pascale</w:t>
      </w:r>
      <w:proofErr w:type="spellEnd"/>
      <w:r w:rsidRPr="00FD0C6F">
        <w:rPr>
          <w:rFonts w:ascii="Garamond" w:hAnsi="Garamond" w:cs="Times New Roman"/>
          <w:lang w:val="es-ES"/>
        </w:rPr>
        <w:t xml:space="preserve"> Villegas, “El inicio de la explotación de pal</w:t>
      </w:r>
      <w:r w:rsidR="007254CF" w:rsidRPr="00FD0C6F">
        <w:rPr>
          <w:rFonts w:ascii="Garamond" w:hAnsi="Garamond" w:cs="Times New Roman"/>
          <w:lang w:val="es-ES"/>
        </w:rPr>
        <w:t>o</w:t>
      </w:r>
      <w:r w:rsidRPr="00FD0C6F">
        <w:rPr>
          <w:rFonts w:ascii="Garamond" w:hAnsi="Garamond" w:cs="Times New Roman"/>
          <w:lang w:val="es-ES"/>
        </w:rPr>
        <w:t xml:space="preserve"> de tiente en Yucatán a cardo de Marcos de Ayala </w:t>
      </w:r>
      <w:proofErr w:type="spellStart"/>
      <w:r w:rsidRPr="00FD0C6F">
        <w:rPr>
          <w:rFonts w:ascii="Garamond" w:hAnsi="Garamond" w:cs="Times New Roman"/>
          <w:lang w:val="es-ES"/>
        </w:rPr>
        <w:t>Trujenque</w:t>
      </w:r>
      <w:proofErr w:type="spellEnd"/>
      <w:r w:rsidRPr="00FD0C6F">
        <w:rPr>
          <w:rFonts w:ascii="Garamond" w:hAnsi="Garamond" w:cs="Times New Roman"/>
          <w:lang w:val="es-ES"/>
        </w:rPr>
        <w:t xml:space="preserve">, siglo XVI”, </w:t>
      </w:r>
      <w:r w:rsidRPr="00FD0C6F">
        <w:rPr>
          <w:rFonts w:ascii="Garamond" w:hAnsi="Garamond" w:cs="Times New Roman"/>
          <w:iCs/>
          <w:lang w:val="es-ES"/>
        </w:rPr>
        <w:t>Temas americanistas</w:t>
      </w:r>
      <w:r w:rsidR="00FD0C6F" w:rsidRPr="00FD0C6F">
        <w:rPr>
          <w:rFonts w:ascii="Garamond" w:hAnsi="Garamond" w:cs="Times New Roman"/>
          <w:lang w:val="es-ES"/>
        </w:rPr>
        <w:t xml:space="preserve"> No. 44 (2020): </w:t>
      </w:r>
      <w:r w:rsidR="009024B9" w:rsidRPr="00FD0C6F">
        <w:rPr>
          <w:rFonts w:ascii="Garamond" w:hAnsi="Garamond" w:cs="Times New Roman"/>
          <w:lang w:val="es-ES"/>
        </w:rPr>
        <w:t>318-333.</w:t>
      </w:r>
      <w:r w:rsidRPr="00FD0C6F">
        <w:rPr>
          <w:rFonts w:ascii="Garamond" w:hAnsi="Garamond" w:cs="Times New Roman"/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A3"/>
    <w:rsid w:val="00011A50"/>
    <w:rsid w:val="0001783E"/>
    <w:rsid w:val="0002195A"/>
    <w:rsid w:val="00033B6C"/>
    <w:rsid w:val="0005660A"/>
    <w:rsid w:val="00076E3A"/>
    <w:rsid w:val="00077ACB"/>
    <w:rsid w:val="00093B81"/>
    <w:rsid w:val="000A529A"/>
    <w:rsid w:val="000A6345"/>
    <w:rsid w:val="000B043D"/>
    <w:rsid w:val="000B6289"/>
    <w:rsid w:val="000D6614"/>
    <w:rsid w:val="000D76E5"/>
    <w:rsid w:val="001046C5"/>
    <w:rsid w:val="00114956"/>
    <w:rsid w:val="00120940"/>
    <w:rsid w:val="0016096D"/>
    <w:rsid w:val="001729C9"/>
    <w:rsid w:val="0018660F"/>
    <w:rsid w:val="00186DF4"/>
    <w:rsid w:val="001B656E"/>
    <w:rsid w:val="001D7326"/>
    <w:rsid w:val="001D7C1C"/>
    <w:rsid w:val="001E0F25"/>
    <w:rsid w:val="001E1CA0"/>
    <w:rsid w:val="001F350A"/>
    <w:rsid w:val="00210628"/>
    <w:rsid w:val="00217520"/>
    <w:rsid w:val="00225EE7"/>
    <w:rsid w:val="0025000F"/>
    <w:rsid w:val="002531B2"/>
    <w:rsid w:val="0025721C"/>
    <w:rsid w:val="002714ED"/>
    <w:rsid w:val="00276E98"/>
    <w:rsid w:val="0028078A"/>
    <w:rsid w:val="002C79E1"/>
    <w:rsid w:val="002E4B95"/>
    <w:rsid w:val="002F7CA5"/>
    <w:rsid w:val="00304A3A"/>
    <w:rsid w:val="0032485A"/>
    <w:rsid w:val="003347BE"/>
    <w:rsid w:val="003400F2"/>
    <w:rsid w:val="003439CD"/>
    <w:rsid w:val="00390713"/>
    <w:rsid w:val="003A3F40"/>
    <w:rsid w:val="003A500C"/>
    <w:rsid w:val="003B79BE"/>
    <w:rsid w:val="003E1374"/>
    <w:rsid w:val="00403287"/>
    <w:rsid w:val="00421B46"/>
    <w:rsid w:val="00426A0C"/>
    <w:rsid w:val="00447DAE"/>
    <w:rsid w:val="0045603E"/>
    <w:rsid w:val="0047018F"/>
    <w:rsid w:val="004949EC"/>
    <w:rsid w:val="004C4222"/>
    <w:rsid w:val="004E2DFC"/>
    <w:rsid w:val="004F476D"/>
    <w:rsid w:val="00506789"/>
    <w:rsid w:val="00513F36"/>
    <w:rsid w:val="00534262"/>
    <w:rsid w:val="00534610"/>
    <w:rsid w:val="0054027E"/>
    <w:rsid w:val="005406F6"/>
    <w:rsid w:val="005646DA"/>
    <w:rsid w:val="0059526B"/>
    <w:rsid w:val="005B1655"/>
    <w:rsid w:val="005B45D6"/>
    <w:rsid w:val="005D26AD"/>
    <w:rsid w:val="005D2A2C"/>
    <w:rsid w:val="00615F7E"/>
    <w:rsid w:val="00617A56"/>
    <w:rsid w:val="00623AE8"/>
    <w:rsid w:val="00682D0D"/>
    <w:rsid w:val="00693634"/>
    <w:rsid w:val="006A012A"/>
    <w:rsid w:val="006A62E8"/>
    <w:rsid w:val="006C325B"/>
    <w:rsid w:val="006D0FC3"/>
    <w:rsid w:val="006E1BCF"/>
    <w:rsid w:val="006F4FE3"/>
    <w:rsid w:val="00707101"/>
    <w:rsid w:val="00711D26"/>
    <w:rsid w:val="00712A87"/>
    <w:rsid w:val="00713E8F"/>
    <w:rsid w:val="007254CF"/>
    <w:rsid w:val="00755715"/>
    <w:rsid w:val="00767AFA"/>
    <w:rsid w:val="0078572E"/>
    <w:rsid w:val="007A6F3F"/>
    <w:rsid w:val="007D7660"/>
    <w:rsid w:val="007E1488"/>
    <w:rsid w:val="007F3229"/>
    <w:rsid w:val="00814111"/>
    <w:rsid w:val="008177A9"/>
    <w:rsid w:val="0083241F"/>
    <w:rsid w:val="00865FD7"/>
    <w:rsid w:val="008859FA"/>
    <w:rsid w:val="008B3A06"/>
    <w:rsid w:val="008C4634"/>
    <w:rsid w:val="008D13A3"/>
    <w:rsid w:val="008D2E84"/>
    <w:rsid w:val="008D5712"/>
    <w:rsid w:val="009005F5"/>
    <w:rsid w:val="009024B9"/>
    <w:rsid w:val="0090688C"/>
    <w:rsid w:val="0091635B"/>
    <w:rsid w:val="0092665F"/>
    <w:rsid w:val="00934B68"/>
    <w:rsid w:val="00941603"/>
    <w:rsid w:val="0095392E"/>
    <w:rsid w:val="00953ED2"/>
    <w:rsid w:val="00963A88"/>
    <w:rsid w:val="0096773C"/>
    <w:rsid w:val="009776B2"/>
    <w:rsid w:val="009B1DE7"/>
    <w:rsid w:val="009C3C07"/>
    <w:rsid w:val="009C68C3"/>
    <w:rsid w:val="009D1B85"/>
    <w:rsid w:val="009F4110"/>
    <w:rsid w:val="00A11632"/>
    <w:rsid w:val="00A132B4"/>
    <w:rsid w:val="00A15504"/>
    <w:rsid w:val="00A45883"/>
    <w:rsid w:val="00A51762"/>
    <w:rsid w:val="00A53B5C"/>
    <w:rsid w:val="00A70936"/>
    <w:rsid w:val="00A77273"/>
    <w:rsid w:val="00A80E55"/>
    <w:rsid w:val="00A82368"/>
    <w:rsid w:val="00A94368"/>
    <w:rsid w:val="00A96B25"/>
    <w:rsid w:val="00AE34B3"/>
    <w:rsid w:val="00AE4001"/>
    <w:rsid w:val="00AF1186"/>
    <w:rsid w:val="00B12363"/>
    <w:rsid w:val="00B134CD"/>
    <w:rsid w:val="00B25389"/>
    <w:rsid w:val="00B55AFB"/>
    <w:rsid w:val="00B57764"/>
    <w:rsid w:val="00B71938"/>
    <w:rsid w:val="00B722DD"/>
    <w:rsid w:val="00B83263"/>
    <w:rsid w:val="00BC15CB"/>
    <w:rsid w:val="00BD2829"/>
    <w:rsid w:val="00BD34F9"/>
    <w:rsid w:val="00BE6DB4"/>
    <w:rsid w:val="00BF2319"/>
    <w:rsid w:val="00C05797"/>
    <w:rsid w:val="00C05AA9"/>
    <w:rsid w:val="00C1399E"/>
    <w:rsid w:val="00C15FCB"/>
    <w:rsid w:val="00C276C2"/>
    <w:rsid w:val="00C3264D"/>
    <w:rsid w:val="00C349CC"/>
    <w:rsid w:val="00C47E7D"/>
    <w:rsid w:val="00C60E74"/>
    <w:rsid w:val="00C62812"/>
    <w:rsid w:val="00CA1EBC"/>
    <w:rsid w:val="00CA2468"/>
    <w:rsid w:val="00CB595B"/>
    <w:rsid w:val="00CC16CC"/>
    <w:rsid w:val="00CD5D81"/>
    <w:rsid w:val="00CF6DF9"/>
    <w:rsid w:val="00D0227C"/>
    <w:rsid w:val="00D03845"/>
    <w:rsid w:val="00D066E9"/>
    <w:rsid w:val="00D12731"/>
    <w:rsid w:val="00D14D0C"/>
    <w:rsid w:val="00D16A99"/>
    <w:rsid w:val="00D2779E"/>
    <w:rsid w:val="00D36C22"/>
    <w:rsid w:val="00D40546"/>
    <w:rsid w:val="00D447C8"/>
    <w:rsid w:val="00D8547D"/>
    <w:rsid w:val="00D874EA"/>
    <w:rsid w:val="00D875E4"/>
    <w:rsid w:val="00D90813"/>
    <w:rsid w:val="00D920F8"/>
    <w:rsid w:val="00D951DF"/>
    <w:rsid w:val="00D9723D"/>
    <w:rsid w:val="00DC1931"/>
    <w:rsid w:val="00DE3398"/>
    <w:rsid w:val="00DE61A1"/>
    <w:rsid w:val="00DF58C2"/>
    <w:rsid w:val="00E039BA"/>
    <w:rsid w:val="00E33FEE"/>
    <w:rsid w:val="00E34F33"/>
    <w:rsid w:val="00E37E6F"/>
    <w:rsid w:val="00E5275C"/>
    <w:rsid w:val="00E566D2"/>
    <w:rsid w:val="00E72F52"/>
    <w:rsid w:val="00E96AC0"/>
    <w:rsid w:val="00EC6A1A"/>
    <w:rsid w:val="00EE2817"/>
    <w:rsid w:val="00EF2C4F"/>
    <w:rsid w:val="00F37CFB"/>
    <w:rsid w:val="00F52C2F"/>
    <w:rsid w:val="00F56F21"/>
    <w:rsid w:val="00F816EA"/>
    <w:rsid w:val="00F93D47"/>
    <w:rsid w:val="00FB149E"/>
    <w:rsid w:val="00FB37D5"/>
    <w:rsid w:val="00FD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7F2"/>
  <w15:docId w15:val="{037B876E-6C28-E24A-9D9D-63A6E6F5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BE"/>
  </w:style>
  <w:style w:type="paragraph" w:styleId="Ttulo1">
    <w:name w:val="heading 1"/>
    <w:basedOn w:val="Normal"/>
    <w:link w:val="Ttulo1Car"/>
    <w:uiPriority w:val="9"/>
    <w:qFormat/>
    <w:rsid w:val="00A96B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68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88C"/>
  </w:style>
  <w:style w:type="character" w:styleId="Nmerodepgina">
    <w:name w:val="page number"/>
    <w:basedOn w:val="Fuentedeprrafopredeter"/>
    <w:uiPriority w:val="99"/>
    <w:semiHidden/>
    <w:unhideWhenUsed/>
    <w:rsid w:val="0090688C"/>
  </w:style>
  <w:style w:type="character" w:styleId="Hipervnculo">
    <w:name w:val="Hyperlink"/>
    <w:basedOn w:val="Fuentedeprrafopredeter"/>
    <w:uiPriority w:val="99"/>
    <w:unhideWhenUsed/>
    <w:rsid w:val="004949E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49E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949E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949E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6B2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B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B2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96B2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ext">
    <w:name w:val="text"/>
    <w:basedOn w:val="Fuentedeprrafopredeter"/>
    <w:rsid w:val="00A96B25"/>
  </w:style>
  <w:style w:type="paragraph" w:styleId="Sinespaciado">
    <w:name w:val="No Spacing"/>
    <w:uiPriority w:val="1"/>
    <w:qFormat/>
    <w:rsid w:val="007D7660"/>
  </w:style>
  <w:style w:type="paragraph" w:styleId="Encabezado">
    <w:name w:val="header"/>
    <w:basedOn w:val="Normal"/>
    <w:link w:val="EncabezadoCar"/>
    <w:uiPriority w:val="99"/>
    <w:unhideWhenUsed/>
    <w:rsid w:val="007D7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czava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8F0C736-52CD-4F54-838E-ABD4778A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Cortes Zavala</dc:creator>
  <cp:keywords/>
  <dc:description/>
  <cp:lastModifiedBy>Evaluador</cp:lastModifiedBy>
  <cp:revision>4</cp:revision>
  <dcterms:created xsi:type="dcterms:W3CDTF">2024-07-08T16:25:00Z</dcterms:created>
  <dcterms:modified xsi:type="dcterms:W3CDTF">2024-07-08T16:45:00Z</dcterms:modified>
</cp:coreProperties>
</file>