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16" w:rsidRDefault="00025F16" w:rsidP="00025F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VE"/>
        </w:rPr>
        <w:t>Cuadro 2</w:t>
      </w:r>
      <w:r w:rsidRPr="00127663">
        <w:rPr>
          <w:rFonts w:ascii="Times New Roman" w:hAnsi="Times New Roman"/>
          <w:b/>
          <w:sz w:val="24"/>
          <w:szCs w:val="24"/>
          <w:lang w:val="es-VE"/>
        </w:rPr>
        <w:t xml:space="preserve">. </w:t>
      </w:r>
      <w:bookmarkStart w:id="0" w:name="_GoBack"/>
      <w:r>
        <w:rPr>
          <w:rFonts w:ascii="Times New Roman" w:hAnsi="Times New Roman"/>
          <w:sz w:val="24"/>
          <w:szCs w:val="24"/>
        </w:rPr>
        <w:t>Necesidades o brechas detectadas respecto a los aspectos cognitivos de atención urgente en la investigación</w:t>
      </w:r>
      <w:bookmarkEnd w:id="0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701"/>
      </w:tblGrid>
      <w:tr w:rsidR="00025F16" w:rsidRPr="004B2D08" w:rsidTr="00025F16">
        <w:trPr>
          <w:trHeight w:val="565"/>
        </w:trPr>
        <w:tc>
          <w:tcPr>
            <w:tcW w:w="5382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VE"/>
              </w:rPr>
              <w:t>Necesidades detectadas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VE"/>
              </w:rPr>
              <w:t>Área de atención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VE"/>
              </w:rPr>
              <w:t>Aspectos cognitivos</w:t>
            </w:r>
          </w:p>
        </w:tc>
      </w:tr>
      <w:tr w:rsidR="00025F16" w:rsidRPr="004B2D08" w:rsidTr="00025F16">
        <w:trPr>
          <w:trHeight w:val="565"/>
        </w:trPr>
        <w:tc>
          <w:tcPr>
            <w:tcW w:w="5382" w:type="dxa"/>
            <w:shd w:val="clear" w:color="auto" w:fill="auto"/>
          </w:tcPr>
          <w:p w:rsidR="00025F16" w:rsidRPr="00C703D7" w:rsidRDefault="00025F16" w:rsidP="00CB318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</w:pPr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>- Es necesario</w:t>
            </w:r>
            <w:r w:rsidRPr="00C703D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VE"/>
              </w:rPr>
              <w:t xml:space="preserve"> </w:t>
            </w:r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>el uso de las herramientas en las actividades prácticas que el docente planifique.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  <w:t>Cognitivo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  <w:t>Manejo de conceptos y términos por parte del docente</w:t>
            </w:r>
          </w:p>
        </w:tc>
      </w:tr>
      <w:tr w:rsidR="00025F16" w:rsidRPr="004B2D08" w:rsidTr="00025F16">
        <w:trPr>
          <w:trHeight w:val="565"/>
        </w:trPr>
        <w:tc>
          <w:tcPr>
            <w:tcW w:w="5382" w:type="dxa"/>
            <w:shd w:val="clear" w:color="auto" w:fill="auto"/>
          </w:tcPr>
          <w:p w:rsidR="00025F16" w:rsidRPr="00C703D7" w:rsidRDefault="00025F16" w:rsidP="00CB318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</w:pPr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>- El docente debe incluir recursos tecnológicos que apoyen las actividades teóricas y prácticas que planifique para el abordaje de los contenidos.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  <w:t>Cognitivo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</w:p>
        </w:tc>
      </w:tr>
      <w:tr w:rsidR="00025F16" w:rsidRPr="004B2D08" w:rsidTr="00025F16">
        <w:trPr>
          <w:trHeight w:val="565"/>
        </w:trPr>
        <w:tc>
          <w:tcPr>
            <w:tcW w:w="5382" w:type="dxa"/>
            <w:shd w:val="clear" w:color="auto" w:fill="auto"/>
          </w:tcPr>
          <w:p w:rsidR="00025F16" w:rsidRPr="00C703D7" w:rsidRDefault="00025F16" w:rsidP="00CB318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</w:pPr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>- El docente debe incluir en su planificación estrategias que promuevan el interés de los estudiantes por la asignatura, tanto para las clases teóricas como las actividades prácticas.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  <w:t>Procedimental</w:t>
            </w: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</w:p>
        </w:tc>
      </w:tr>
      <w:tr w:rsidR="00025F16" w:rsidRPr="004B2D08" w:rsidTr="00025F16">
        <w:trPr>
          <w:trHeight w:val="565"/>
        </w:trPr>
        <w:tc>
          <w:tcPr>
            <w:tcW w:w="5382" w:type="dxa"/>
            <w:shd w:val="clear" w:color="auto" w:fill="auto"/>
          </w:tcPr>
          <w:p w:rsidR="00025F16" w:rsidRPr="00C703D7" w:rsidRDefault="00025F16" w:rsidP="00CB318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</w:pPr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>- Potenciar en los estudiantes procesos cognitivos relacionados con el uso de recursos tecnológicos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  <w:t>Cognitivo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  <w:t>Necesidad de Interactividad</w:t>
            </w:r>
          </w:p>
        </w:tc>
      </w:tr>
      <w:tr w:rsidR="00025F16" w:rsidRPr="004B2D08" w:rsidTr="00025F16">
        <w:trPr>
          <w:trHeight w:val="565"/>
        </w:trPr>
        <w:tc>
          <w:tcPr>
            <w:tcW w:w="5382" w:type="dxa"/>
            <w:shd w:val="clear" w:color="auto" w:fill="auto"/>
          </w:tcPr>
          <w:p w:rsidR="00025F16" w:rsidRPr="00C703D7" w:rsidRDefault="00025F16" w:rsidP="00CB318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</w:pPr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>- El docente, como uno de los actores en el proceso, debe considerar el cambio en su quehacer y qu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 xml:space="preserve">e influya positivamente en las </w:t>
            </w:r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>actitudes de los estudiantes por la especialidad.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  <w:t>Actitudinal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</w:p>
        </w:tc>
      </w:tr>
      <w:tr w:rsidR="00025F16" w:rsidRPr="004B2D08" w:rsidTr="00025F16">
        <w:trPr>
          <w:trHeight w:val="565"/>
        </w:trPr>
        <w:tc>
          <w:tcPr>
            <w:tcW w:w="5382" w:type="dxa"/>
            <w:shd w:val="clear" w:color="auto" w:fill="auto"/>
          </w:tcPr>
          <w:p w:rsidR="00025F16" w:rsidRPr="00C703D7" w:rsidRDefault="00025F16" w:rsidP="00CB318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</w:pPr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 xml:space="preserve">- La implementación de prácticas podrán generar conflictos cognitivos que permitan a los estudiantes arribar a la </w:t>
            </w:r>
            <w:proofErr w:type="spellStart"/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>metacognición</w:t>
            </w:r>
            <w:proofErr w:type="spellEnd"/>
            <w:r w:rsidRPr="00C703D7">
              <w:rPr>
                <w:rFonts w:ascii="Times New Roman" w:hAnsi="Times New Roman"/>
                <w:bCs/>
                <w:color w:val="000000"/>
                <w:sz w:val="24"/>
                <w:szCs w:val="24"/>
                <w:lang w:val="es-VE"/>
              </w:rPr>
              <w:t xml:space="preserve"> de todas las habilidades por desarrollar y de manera simultánea la actualización constante tecnológica y pedagógica del docente.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  <w:t>Cognitivo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F16" w:rsidRPr="004B2D08" w:rsidRDefault="00025F16" w:rsidP="00CB318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</w:pPr>
            <w:r w:rsidRPr="004B2D08">
              <w:rPr>
                <w:rFonts w:ascii="Times New Roman" w:hAnsi="Times New Roman"/>
                <w:color w:val="000000"/>
                <w:sz w:val="24"/>
                <w:szCs w:val="24"/>
                <w:lang w:val="es-VE"/>
              </w:rPr>
              <w:t>Necesidad de Trabajo Práctico</w:t>
            </w:r>
          </w:p>
        </w:tc>
      </w:tr>
    </w:tbl>
    <w:p w:rsidR="00053CAA" w:rsidRDefault="00053CAA"/>
    <w:sectPr w:rsidR="00053CAA" w:rsidSect="00025F16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16"/>
    <w:rsid w:val="00025F16"/>
    <w:rsid w:val="000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0A2348-01F9-40A8-8AC5-C9A214A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1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Arias</dc:creator>
  <cp:keywords/>
  <dc:description/>
  <cp:lastModifiedBy>Luis Arias</cp:lastModifiedBy>
  <cp:revision>1</cp:revision>
  <dcterms:created xsi:type="dcterms:W3CDTF">2018-05-22T23:18:00Z</dcterms:created>
  <dcterms:modified xsi:type="dcterms:W3CDTF">2018-05-22T23:21:00Z</dcterms:modified>
</cp:coreProperties>
</file>